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E9591B" w:rsidRDefault="005A57ED" w:rsidP="008B3B79">
      <w:pPr>
        <w:rPr>
          <w:rFonts w:ascii="Lato Regular" w:hAnsi="Lato Regular"/>
          <w:b/>
          <w:bCs/>
          <w:sz w:val="22"/>
          <w:szCs w:val="22"/>
        </w:rPr>
      </w:pPr>
      <w:r w:rsidRPr="00E9591B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TA.464.1.</w:t>
      </w:r>
      <w:r w:rsidR="002424BA" w:rsidRPr="00E9591B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105</w:t>
      </w:r>
      <w:r w:rsidR="00B16F80" w:rsidRPr="00E9591B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>.2020</w:t>
      </w:r>
      <w:r w:rsidR="00E30F0D" w:rsidRPr="00E9591B">
        <w:rPr>
          <w:rFonts w:ascii="Lato Regular" w:hAnsi="Lato Regular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93D0D" w:rsidRPr="00E9591B" w:rsidRDefault="00993D0D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00604F" w:rsidRPr="00E9591B" w:rsidRDefault="0000604F" w:rsidP="005A57ED">
      <w:pPr>
        <w:ind w:left="5380"/>
        <w:rPr>
          <w:rFonts w:ascii="Lato Regular" w:hAnsi="Lato Regular"/>
          <w:b/>
          <w:sz w:val="17"/>
          <w:szCs w:val="17"/>
          <w:shd w:val="clear" w:color="auto" w:fill="FFFFFF"/>
        </w:rPr>
      </w:pPr>
    </w:p>
    <w:p w:rsidR="00C65600" w:rsidRPr="00E9591B" w:rsidRDefault="00C65600" w:rsidP="00C65600">
      <w:pPr>
        <w:ind w:left="5380"/>
        <w:rPr>
          <w:rFonts w:ascii="Lato Regular" w:hAnsi="Lato Regular"/>
          <w:b/>
          <w:sz w:val="20"/>
          <w:szCs w:val="20"/>
        </w:rPr>
      </w:pPr>
      <w:proofErr w:type="spellStart"/>
      <w:r w:rsidRPr="00E9591B">
        <w:rPr>
          <w:rFonts w:ascii="Lato Regular" w:hAnsi="Lato Regular"/>
          <w:b/>
          <w:sz w:val="20"/>
          <w:szCs w:val="20"/>
        </w:rPr>
        <w:t>Rivabella</w:t>
      </w:r>
      <w:proofErr w:type="spellEnd"/>
      <w:r w:rsidRPr="00E9591B">
        <w:rPr>
          <w:rFonts w:ascii="Lato Regular" w:hAnsi="Lato Regular"/>
          <w:b/>
          <w:sz w:val="20"/>
          <w:szCs w:val="20"/>
        </w:rPr>
        <w:t xml:space="preserve"> Sp. z o.o.</w:t>
      </w:r>
    </w:p>
    <w:p w:rsidR="00C65600" w:rsidRPr="00E9591B" w:rsidRDefault="00F71309" w:rsidP="00C65600">
      <w:pPr>
        <w:ind w:left="5380"/>
        <w:rPr>
          <w:rFonts w:ascii="Lato Regular" w:hAnsi="Lato Regular"/>
          <w:b/>
          <w:sz w:val="20"/>
          <w:szCs w:val="20"/>
        </w:rPr>
      </w:pPr>
      <w:r w:rsidRPr="00E9591B">
        <w:rPr>
          <w:rFonts w:ascii="Lato Regular" w:hAnsi="Lato Regular"/>
          <w:b/>
          <w:sz w:val="20"/>
          <w:szCs w:val="20"/>
        </w:rPr>
        <w:t>u</w:t>
      </w:r>
      <w:r w:rsidR="00C65600" w:rsidRPr="00E9591B">
        <w:rPr>
          <w:rFonts w:ascii="Lato Regular" w:hAnsi="Lato Regular"/>
          <w:b/>
          <w:sz w:val="20"/>
          <w:szCs w:val="20"/>
        </w:rPr>
        <w:t>l. Zajęcza 2B</w:t>
      </w:r>
    </w:p>
    <w:p w:rsidR="00C65600" w:rsidRPr="00E9591B" w:rsidRDefault="00C65600" w:rsidP="00C65600">
      <w:pPr>
        <w:ind w:left="5380"/>
        <w:rPr>
          <w:rFonts w:ascii="Lato Regular" w:hAnsi="Lato Regular"/>
          <w:b/>
          <w:sz w:val="20"/>
          <w:szCs w:val="20"/>
        </w:rPr>
      </w:pPr>
      <w:r w:rsidRPr="00E9591B">
        <w:rPr>
          <w:rFonts w:ascii="Lato Regular" w:hAnsi="Lato Regular"/>
          <w:b/>
          <w:sz w:val="20"/>
          <w:szCs w:val="20"/>
        </w:rPr>
        <w:t>00-351 Warszawa</w:t>
      </w:r>
    </w:p>
    <w:p w:rsidR="0000604F" w:rsidRPr="00E9591B" w:rsidRDefault="0000604F" w:rsidP="00972751">
      <w:pPr>
        <w:rPr>
          <w:rFonts w:ascii="Lato Regular" w:hAnsi="Lato Regular"/>
          <w:b/>
          <w:sz w:val="22"/>
          <w:szCs w:val="22"/>
        </w:rPr>
      </w:pPr>
    </w:p>
    <w:p w:rsidR="00D17B02" w:rsidRPr="00E9591B" w:rsidRDefault="00F25C60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Style w:val="Hipercze"/>
          <w:rFonts w:ascii="Lato Regular" w:hAnsi="Lato Regular"/>
          <w:b/>
          <w:i/>
          <w:color w:val="auto"/>
          <w:sz w:val="20"/>
          <w:szCs w:val="20"/>
          <w:u w:val="none"/>
        </w:rPr>
      </w:pPr>
      <w:r w:rsidRPr="00E9591B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E9591B">
        <w:rPr>
          <w:rFonts w:ascii="Lato Regular" w:hAnsi="Lato Regular"/>
          <w:sz w:val="20"/>
          <w:szCs w:val="20"/>
        </w:rPr>
        <w:t xml:space="preserve">opinia audytu </w:t>
      </w:r>
      <w:r w:rsidR="00A51503" w:rsidRPr="00E9591B">
        <w:rPr>
          <w:rFonts w:ascii="Lato Regular" w:hAnsi="Lato Regular"/>
          <w:sz w:val="20"/>
          <w:szCs w:val="20"/>
        </w:rPr>
        <w:t xml:space="preserve">dla inwestycji </w:t>
      </w:r>
      <w:r w:rsidRPr="00E9591B">
        <w:rPr>
          <w:rFonts w:ascii="Lato Regular" w:hAnsi="Lato Regular"/>
          <w:sz w:val="20"/>
          <w:szCs w:val="20"/>
        </w:rPr>
        <w:t>pn.</w:t>
      </w:r>
      <w:r w:rsidR="00410EE3" w:rsidRPr="00E9591B">
        <w:rPr>
          <w:rFonts w:ascii="Lato Regular" w:hAnsi="Lato Regular"/>
          <w:sz w:val="20"/>
          <w:szCs w:val="20"/>
        </w:rPr>
        <w:t>:</w:t>
      </w:r>
      <w:r w:rsidRPr="00E9591B">
        <w:rPr>
          <w:rFonts w:ascii="Lato Regular" w:hAnsi="Lato Regular"/>
          <w:sz w:val="20"/>
          <w:szCs w:val="20"/>
        </w:rPr>
        <w:t xml:space="preserve"> </w:t>
      </w:r>
      <w:r w:rsidR="002424BA" w:rsidRPr="00E9591B">
        <w:rPr>
          <w:rFonts w:ascii="Lato Regular" w:hAnsi="Lato Regular"/>
          <w:sz w:val="20"/>
          <w:szCs w:val="20"/>
        </w:rPr>
        <w:t>„</w:t>
      </w:r>
      <w:hyperlink r:id="rId8" w:tgtFrame="_blank" w:history="1">
        <w:r w:rsidR="002424BA" w:rsidRPr="00E9591B">
          <w:rPr>
            <w:rStyle w:val="Hipercze"/>
            <w:rFonts w:ascii="Lato Regular" w:hAnsi="Lato Regular"/>
            <w:b/>
            <w:i/>
            <w:color w:val="auto"/>
            <w:sz w:val="20"/>
            <w:szCs w:val="20"/>
            <w:u w:val="none"/>
          </w:rPr>
          <w:t>Przebudowa zewnętrznego układu komunikacyjnego w</w:t>
        </w:r>
        <w:r w:rsidR="002424BA" w:rsidRPr="00E9591B">
          <w:rPr>
            <w:rStyle w:val="Hipercze"/>
            <w:rFonts w:ascii="Lato Regular" w:hAnsi="Lato Regular" w:hint="eastAsia"/>
            <w:b/>
            <w:i/>
            <w:color w:val="auto"/>
            <w:sz w:val="20"/>
            <w:szCs w:val="20"/>
            <w:u w:val="none"/>
          </w:rPr>
          <w:t> </w:t>
        </w:r>
        <w:r w:rsidR="00E9591B" w:rsidRPr="00E9591B">
          <w:rPr>
            <w:rStyle w:val="Hipercze"/>
            <w:rFonts w:ascii="Lato Regular" w:hAnsi="Lato Regular"/>
            <w:b/>
            <w:i/>
            <w:color w:val="auto"/>
            <w:sz w:val="20"/>
            <w:szCs w:val="20"/>
            <w:u w:val="none"/>
          </w:rPr>
          <w:t>rejonie ul.</w:t>
        </w:r>
        <w:r w:rsidR="00E9591B" w:rsidRPr="00E9591B">
          <w:rPr>
            <w:rStyle w:val="Hipercze"/>
            <w:rFonts w:ascii="Lato Regular" w:hAnsi="Lato Regular" w:hint="eastAsia"/>
            <w:b/>
            <w:i/>
            <w:color w:val="auto"/>
            <w:sz w:val="20"/>
            <w:szCs w:val="20"/>
            <w:u w:val="none"/>
          </w:rPr>
          <w:t> </w:t>
        </w:r>
        <w:r w:rsidR="002424BA" w:rsidRPr="00E9591B">
          <w:rPr>
            <w:rStyle w:val="Hipercze"/>
            <w:rFonts w:ascii="Lato Regular" w:hAnsi="Lato Regular"/>
            <w:b/>
            <w:i/>
            <w:color w:val="auto"/>
            <w:sz w:val="20"/>
            <w:szCs w:val="20"/>
            <w:u w:val="none"/>
          </w:rPr>
          <w:t>Saskiej 25</w:t>
        </w:r>
      </w:hyperlink>
      <w:r w:rsidR="002424BA" w:rsidRPr="00E9591B">
        <w:rPr>
          <w:rStyle w:val="Hipercze"/>
          <w:rFonts w:ascii="Lato Regular" w:hAnsi="Lato Regular"/>
          <w:b/>
          <w:i/>
          <w:color w:val="auto"/>
          <w:sz w:val="20"/>
          <w:szCs w:val="20"/>
          <w:u w:val="none"/>
        </w:rPr>
        <w:t>”.</w:t>
      </w:r>
    </w:p>
    <w:p w:rsidR="002424BA" w:rsidRPr="00E9591B" w:rsidRDefault="002424BA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:rsidR="0000604F" w:rsidRPr="00E9591B" w:rsidRDefault="0000604F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347897" w:rsidRPr="00E9591B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W odpowiedzi na </w:t>
      </w:r>
      <w:r w:rsidR="00F25C60" w:rsidRPr="00E9591B">
        <w:rPr>
          <w:rFonts w:ascii="Lato Regular" w:hAnsi="Lato Regular"/>
          <w:sz w:val="20"/>
          <w:szCs w:val="20"/>
        </w:rPr>
        <w:t>pism</w:t>
      </w:r>
      <w:r w:rsidR="00A51503" w:rsidRPr="00E9591B">
        <w:rPr>
          <w:rFonts w:ascii="Lato Regular" w:hAnsi="Lato Regular"/>
          <w:sz w:val="20"/>
          <w:szCs w:val="20"/>
        </w:rPr>
        <w:t>o</w:t>
      </w:r>
      <w:r w:rsidR="00F25C60" w:rsidRPr="00E9591B">
        <w:rPr>
          <w:rFonts w:ascii="Lato Regular" w:hAnsi="Lato Regular"/>
          <w:sz w:val="20"/>
          <w:szCs w:val="20"/>
        </w:rPr>
        <w:t xml:space="preserve"> w </w:t>
      </w:r>
      <w:r w:rsidRPr="00E9591B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E9591B">
        <w:rPr>
          <w:rFonts w:ascii="Lato Regular" w:hAnsi="Lato Regular"/>
          <w:sz w:val="20"/>
          <w:szCs w:val="20"/>
        </w:rPr>
        <w:t>:</w:t>
      </w:r>
    </w:p>
    <w:p w:rsidR="0000604F" w:rsidRPr="00E9591B" w:rsidRDefault="0000604F" w:rsidP="005740D3">
      <w:pPr>
        <w:rPr>
          <w:rFonts w:ascii="Lato Regular" w:hAnsi="Lato Regular"/>
          <w:sz w:val="20"/>
          <w:szCs w:val="20"/>
        </w:rPr>
      </w:pPr>
    </w:p>
    <w:p w:rsidR="002424BA" w:rsidRPr="00E9591B" w:rsidRDefault="002424BA" w:rsidP="002424BA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Style w:val="Hipercze"/>
          <w:rFonts w:ascii="Lato Regular" w:hAnsi="Lato Regular"/>
          <w:b/>
          <w:i/>
          <w:color w:val="auto"/>
          <w:sz w:val="20"/>
          <w:szCs w:val="20"/>
          <w:u w:val="none"/>
        </w:rPr>
      </w:pPr>
      <w:r w:rsidRPr="00E9591B">
        <w:rPr>
          <w:rFonts w:ascii="Lato Regular" w:hAnsi="Lato Regular"/>
          <w:sz w:val="20"/>
          <w:szCs w:val="20"/>
        </w:rPr>
        <w:t>„</w:t>
      </w:r>
      <w:hyperlink r:id="rId9" w:tgtFrame="_blank" w:history="1">
        <w:r w:rsidRPr="00E9591B">
          <w:rPr>
            <w:rStyle w:val="Hipercze"/>
            <w:rFonts w:ascii="Lato Regular" w:hAnsi="Lato Regular"/>
            <w:b/>
            <w:i/>
            <w:color w:val="auto"/>
            <w:sz w:val="20"/>
            <w:szCs w:val="20"/>
            <w:u w:val="none"/>
          </w:rPr>
          <w:t>Przebudowa zewnętrznego układu komunikacyjnego w</w:t>
        </w:r>
        <w:r w:rsidRPr="00E9591B">
          <w:rPr>
            <w:rStyle w:val="Hipercze"/>
            <w:rFonts w:ascii="Lato Regular" w:hAnsi="Lato Regular" w:hint="eastAsia"/>
            <w:b/>
            <w:i/>
            <w:color w:val="auto"/>
            <w:sz w:val="20"/>
            <w:szCs w:val="20"/>
            <w:u w:val="none"/>
          </w:rPr>
          <w:t> </w:t>
        </w:r>
        <w:r w:rsidRPr="00E9591B">
          <w:rPr>
            <w:rStyle w:val="Hipercze"/>
            <w:rFonts w:ascii="Lato Regular" w:hAnsi="Lato Regular"/>
            <w:b/>
            <w:i/>
            <w:color w:val="auto"/>
            <w:sz w:val="20"/>
            <w:szCs w:val="20"/>
            <w:u w:val="none"/>
          </w:rPr>
          <w:t>rejonie ul. Saskiej 25</w:t>
        </w:r>
      </w:hyperlink>
      <w:r w:rsidRPr="00E9591B">
        <w:rPr>
          <w:rStyle w:val="Hipercze"/>
          <w:rFonts w:ascii="Lato Regular" w:hAnsi="Lato Regular"/>
          <w:b/>
          <w:i/>
          <w:color w:val="auto"/>
          <w:sz w:val="20"/>
          <w:szCs w:val="20"/>
          <w:u w:val="none"/>
        </w:rPr>
        <w:t>”.</w:t>
      </w:r>
    </w:p>
    <w:p w:rsidR="00D17B02" w:rsidRPr="00E9591B" w:rsidRDefault="00D17B02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E9591B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o</w:t>
      </w:r>
      <w:r w:rsidR="00B94635" w:rsidRPr="00E9591B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D17B02" w:rsidRPr="00E9591B">
        <w:rPr>
          <w:rFonts w:ascii="Lato Regular" w:hAnsi="Lato Regular"/>
          <w:sz w:val="20"/>
          <w:szCs w:val="20"/>
        </w:rPr>
        <w:t>4 listopada</w:t>
      </w:r>
      <w:r w:rsidR="005A57ED" w:rsidRPr="00E9591B">
        <w:rPr>
          <w:rFonts w:ascii="Lato Regular" w:hAnsi="Lato Regular"/>
          <w:sz w:val="20"/>
          <w:szCs w:val="20"/>
        </w:rPr>
        <w:t xml:space="preserve"> 2020r., </w:t>
      </w:r>
      <w:r w:rsidR="00347897" w:rsidRPr="00E9591B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E9591B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E9591B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E9591B">
        <w:rPr>
          <w:rFonts w:ascii="Lato Regular" w:hAnsi="Lato Regular"/>
          <w:sz w:val="20"/>
          <w:szCs w:val="20"/>
        </w:rPr>
        <w:t>ta Krakowa z dnia 20.09.2019</w:t>
      </w:r>
      <w:r w:rsidR="00A17C08" w:rsidRPr="00E9591B">
        <w:rPr>
          <w:rFonts w:ascii="Lato Regular" w:hAnsi="Lato Regular"/>
          <w:sz w:val="20"/>
          <w:szCs w:val="20"/>
        </w:rPr>
        <w:t xml:space="preserve"> </w:t>
      </w:r>
      <w:r w:rsidR="008B3B79" w:rsidRPr="00E9591B">
        <w:rPr>
          <w:rFonts w:ascii="Lato Regular" w:hAnsi="Lato Regular"/>
          <w:sz w:val="20"/>
          <w:szCs w:val="20"/>
        </w:rPr>
        <w:t>r</w:t>
      </w:r>
      <w:r w:rsidR="00A17C08" w:rsidRPr="00E9591B">
        <w:rPr>
          <w:rFonts w:ascii="Lato Regular" w:hAnsi="Lato Regular"/>
          <w:sz w:val="20"/>
          <w:szCs w:val="20"/>
        </w:rPr>
        <w:t xml:space="preserve">. </w:t>
      </w:r>
      <w:r w:rsidR="00B05420" w:rsidRPr="00E9591B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E9591B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2424BA" w:rsidRPr="00E9591B" w:rsidRDefault="002424BA" w:rsidP="00347897">
      <w:pPr>
        <w:jc w:val="both"/>
        <w:rPr>
          <w:rFonts w:ascii="Lato Regular" w:hAnsi="Lato Regular"/>
          <w:sz w:val="20"/>
          <w:szCs w:val="20"/>
        </w:rPr>
      </w:pPr>
    </w:p>
    <w:p w:rsidR="00F71309" w:rsidRPr="00E9591B" w:rsidRDefault="00F71309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Przeanalizować możliwość wykonania przejścia dla pieszych przez ul. Saską na wysokości przystanku KMK z zawężeniem jedni do jednego pasa ruchu, w celu zapewnienia łatwiejszej dostępności użytkowników budynku do komunikacji zbiorowej.</w:t>
      </w:r>
    </w:p>
    <w:p w:rsidR="00F71309" w:rsidRPr="00E9591B" w:rsidRDefault="00F71309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Nowoprojektowane przejście dla pieszych (przez drogę wewnętrzną)  na wysokości wejścia do budynku wykonać jako wyniesione nieoznakowane.</w:t>
      </w:r>
    </w:p>
    <w:p w:rsidR="00462652" w:rsidRPr="00E9591B" w:rsidRDefault="00462652" w:rsidP="00462652">
      <w:pPr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Na wszystkich nowoprojektowanych zjazdach zapewnić ciągłość nawierzchni chodnika (bez uskoków, nie projektować krawężników w</w:t>
      </w:r>
      <w:r w:rsidRPr="00E9591B">
        <w:rPr>
          <w:rFonts w:ascii="Lato Regular" w:hAnsi="Lato Regular" w:hint="eastAsia"/>
          <w:sz w:val="20"/>
          <w:szCs w:val="20"/>
        </w:rPr>
        <w:t> </w:t>
      </w:r>
      <w:r w:rsidRPr="00E9591B">
        <w:rPr>
          <w:rFonts w:ascii="Lato Regular" w:hAnsi="Lato Regular"/>
          <w:sz w:val="20"/>
          <w:szCs w:val="20"/>
        </w:rPr>
        <w:t>poprzek).</w:t>
      </w:r>
    </w:p>
    <w:p w:rsidR="00462652" w:rsidRPr="00E9591B" w:rsidRDefault="00462652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Zespół postuluje zawężenie projektowanego zjazdu </w:t>
      </w:r>
      <w:r w:rsidR="00E548DE" w:rsidRPr="00E9591B">
        <w:rPr>
          <w:rFonts w:ascii="Lato Regular" w:hAnsi="Lato Regular"/>
          <w:sz w:val="20"/>
          <w:szCs w:val="20"/>
        </w:rPr>
        <w:t>p</w:t>
      </w:r>
      <w:r w:rsidRPr="00E9591B">
        <w:rPr>
          <w:rFonts w:ascii="Lato Regular" w:hAnsi="Lato Regular"/>
          <w:sz w:val="20"/>
          <w:szCs w:val="20"/>
        </w:rPr>
        <w:t>ółnocnego, oraz rezygnację z wyspy dzielącej w</w:t>
      </w:r>
      <w:r w:rsidRPr="00E9591B">
        <w:rPr>
          <w:rFonts w:ascii="Lato Regular" w:hAnsi="Lato Regular" w:hint="eastAsia"/>
          <w:sz w:val="20"/>
          <w:szCs w:val="20"/>
        </w:rPr>
        <w:t> </w:t>
      </w:r>
      <w:r w:rsidRPr="00E9591B">
        <w:rPr>
          <w:rFonts w:ascii="Lato Regular" w:hAnsi="Lato Regular"/>
          <w:sz w:val="20"/>
          <w:szCs w:val="20"/>
        </w:rPr>
        <w:t xml:space="preserve">celu zapewnienia ciągłości nawierzchni chodnika. </w:t>
      </w:r>
      <w:r w:rsidR="00E548DE" w:rsidRPr="00E9591B">
        <w:rPr>
          <w:rFonts w:ascii="Lato Regular" w:hAnsi="Lato Regular"/>
          <w:sz w:val="20"/>
          <w:szCs w:val="20"/>
        </w:rPr>
        <w:t xml:space="preserve"> </w:t>
      </w:r>
      <w:r w:rsidRPr="00E9591B">
        <w:rPr>
          <w:rFonts w:ascii="Lato Regular" w:hAnsi="Lato Regular"/>
          <w:sz w:val="20"/>
          <w:szCs w:val="20"/>
        </w:rPr>
        <w:t xml:space="preserve">Jeżeli nie będzie to możliwe należy skorygować lokalizację wyspy – przesunąć poza obszar ciągu pieszego. </w:t>
      </w:r>
    </w:p>
    <w:p w:rsidR="005E3DD0" w:rsidRPr="00E9591B" w:rsidRDefault="00E548DE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Ostatni zjazd (południowy) wykształcić jako wyniesiony - zachować ciągłość nawierzchni i niwelety chodnika.</w:t>
      </w:r>
    </w:p>
    <w:p w:rsidR="00800E6E" w:rsidRPr="00E9591B" w:rsidRDefault="00800E6E" w:rsidP="00800E6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Zapewnić </w:t>
      </w:r>
      <w:proofErr w:type="spellStart"/>
      <w:r w:rsidRPr="00E9591B">
        <w:rPr>
          <w:rFonts w:ascii="Lato Regular" w:hAnsi="Lato Regular"/>
          <w:sz w:val="20"/>
          <w:szCs w:val="20"/>
        </w:rPr>
        <w:t>bezfazową</w:t>
      </w:r>
      <w:proofErr w:type="spellEnd"/>
      <w:r w:rsidRPr="00E9591B">
        <w:rPr>
          <w:rFonts w:ascii="Lato Regular" w:hAnsi="Lato Regular"/>
          <w:sz w:val="20"/>
          <w:szCs w:val="20"/>
        </w:rPr>
        <w:t xml:space="preserve"> na</w:t>
      </w:r>
      <w:r w:rsidR="005E3DD0" w:rsidRPr="00E9591B">
        <w:rPr>
          <w:rFonts w:ascii="Lato Regular" w:hAnsi="Lato Regular"/>
          <w:sz w:val="20"/>
          <w:szCs w:val="20"/>
        </w:rPr>
        <w:t xml:space="preserve">wierzchnię ciągów pieszych. </w:t>
      </w:r>
    </w:p>
    <w:p w:rsidR="009C65BF" w:rsidRPr="00E9591B" w:rsidRDefault="009C65BF" w:rsidP="00800E6E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Na połączeniach ciągów pieszych wykonać tzw. „</w:t>
      </w:r>
      <w:proofErr w:type="spellStart"/>
      <w:r w:rsidRPr="00E9591B">
        <w:rPr>
          <w:rFonts w:ascii="Lato Regular" w:hAnsi="Lato Regular"/>
          <w:sz w:val="20"/>
          <w:szCs w:val="20"/>
        </w:rPr>
        <w:t>skosowania</w:t>
      </w:r>
      <w:proofErr w:type="spellEnd"/>
      <w:r w:rsidRPr="00E9591B">
        <w:rPr>
          <w:rFonts w:ascii="Lato Regular" w:hAnsi="Lato Regular"/>
          <w:sz w:val="20"/>
          <w:szCs w:val="20"/>
        </w:rPr>
        <w:t xml:space="preserve">” w celu ułatwienia poruszania się pieszych i zapobiegania powstawaniu </w:t>
      </w:r>
      <w:proofErr w:type="spellStart"/>
      <w:r w:rsidRPr="00E9591B">
        <w:rPr>
          <w:rFonts w:ascii="Lato Regular" w:hAnsi="Lato Regular"/>
          <w:sz w:val="20"/>
          <w:szCs w:val="20"/>
        </w:rPr>
        <w:t>przedeptów</w:t>
      </w:r>
      <w:proofErr w:type="spellEnd"/>
      <w:r w:rsidR="00462652" w:rsidRPr="00E9591B">
        <w:rPr>
          <w:rFonts w:ascii="Lato Regular" w:hAnsi="Lato Regular"/>
          <w:sz w:val="20"/>
          <w:szCs w:val="20"/>
        </w:rPr>
        <w:t>.</w:t>
      </w:r>
      <w:r w:rsidRPr="00E9591B">
        <w:rPr>
          <w:rFonts w:ascii="Lato Regular" w:hAnsi="Lato Regular"/>
          <w:sz w:val="20"/>
          <w:szCs w:val="20"/>
        </w:rPr>
        <w:t xml:space="preserve"> </w:t>
      </w:r>
    </w:p>
    <w:p w:rsidR="00800E6E" w:rsidRPr="00E9591B" w:rsidRDefault="00DF2532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Przy </w:t>
      </w:r>
      <w:r w:rsidR="000E2E42" w:rsidRPr="00E9591B">
        <w:rPr>
          <w:rFonts w:ascii="Lato Regular" w:hAnsi="Lato Regular"/>
          <w:sz w:val="20"/>
          <w:szCs w:val="20"/>
        </w:rPr>
        <w:t>przejściu</w:t>
      </w:r>
      <w:r w:rsidRPr="00E9591B">
        <w:rPr>
          <w:rFonts w:ascii="Lato Regular" w:hAnsi="Lato Regular"/>
          <w:sz w:val="20"/>
          <w:szCs w:val="20"/>
        </w:rPr>
        <w:t xml:space="preserve"> dla pieszych </w:t>
      </w:r>
      <w:r w:rsidR="000E2E42" w:rsidRPr="00E9591B">
        <w:rPr>
          <w:rFonts w:ascii="Lato Regular" w:hAnsi="Lato Regular"/>
          <w:sz w:val="20"/>
          <w:szCs w:val="20"/>
        </w:rPr>
        <w:t xml:space="preserve">(przy zjeździe południowym) </w:t>
      </w:r>
      <w:r w:rsidRPr="00E9591B">
        <w:rPr>
          <w:rFonts w:ascii="Lato Regular" w:hAnsi="Lato Regular"/>
          <w:sz w:val="20"/>
          <w:szCs w:val="20"/>
        </w:rPr>
        <w:t xml:space="preserve">zastosować krawężniki z odkryciem 2 cm. </w:t>
      </w:r>
    </w:p>
    <w:p w:rsidR="00462652" w:rsidRPr="00E9591B" w:rsidRDefault="00462652" w:rsidP="00462652">
      <w:pPr>
        <w:numPr>
          <w:ilvl w:val="0"/>
          <w:numId w:val="2"/>
        </w:numPr>
        <w:ind w:right="-1"/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W obszarze przekraczania jezdni przez pieszych / Przy przejściu dla pieszych należy zastosować pasy medialne z pasami naprowadzającymi dla osób z dysfunkcją wzroku</w:t>
      </w:r>
    </w:p>
    <w:p w:rsidR="000E2E42" w:rsidRPr="00E9591B" w:rsidRDefault="000E2E42" w:rsidP="00E51C9C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Na połączeniach drogi dla rowerów z jezdnią nie stosować krawężników.</w:t>
      </w:r>
      <w:r w:rsidR="008C0CE1" w:rsidRPr="00E9591B">
        <w:rPr>
          <w:rFonts w:ascii="Lato Regular" w:hAnsi="Lato Regular"/>
          <w:sz w:val="20"/>
          <w:szCs w:val="20"/>
        </w:rPr>
        <w:t xml:space="preserve"> </w:t>
      </w:r>
    </w:p>
    <w:p w:rsidR="00800E6E" w:rsidRPr="00E9591B" w:rsidRDefault="00800E6E" w:rsidP="00800E6E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Należy wykonać prawidłowe oświetlenie i odwodnienie obszaru objętego opracowaniem, nowe elementy uzbrojenia nie mogą zawężać użytkowej szerokości chodników (wskazana lokalizacja </w:t>
      </w:r>
      <w:r w:rsidR="000E2E42" w:rsidRPr="00E9591B">
        <w:rPr>
          <w:rFonts w:ascii="Lato Regular" w:hAnsi="Lato Regular"/>
          <w:sz w:val="20"/>
          <w:szCs w:val="20"/>
        </w:rPr>
        <w:t>lamp poza ciągiem</w:t>
      </w:r>
      <w:r w:rsidRPr="00E9591B">
        <w:rPr>
          <w:rFonts w:ascii="Lato Regular" w:hAnsi="Lato Regular"/>
          <w:sz w:val="20"/>
          <w:szCs w:val="20"/>
        </w:rPr>
        <w:t xml:space="preserve"> pieszym).</w:t>
      </w:r>
    </w:p>
    <w:p w:rsidR="00800E6E" w:rsidRPr="00E9591B" w:rsidRDefault="00E9591B" w:rsidP="00800E6E">
      <w:pPr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Z</w:t>
      </w:r>
      <w:r w:rsidR="00800E6E" w:rsidRPr="00E9591B">
        <w:rPr>
          <w:rFonts w:ascii="Lato Regular" w:hAnsi="Lato Regular"/>
          <w:sz w:val="20"/>
          <w:szCs w:val="20"/>
        </w:rPr>
        <w:t xml:space="preserve">apewnić spójność rozwiązań projektowych na połączeniu </w:t>
      </w:r>
      <w:r w:rsidRPr="00E9591B">
        <w:rPr>
          <w:rFonts w:ascii="Lato Regular" w:hAnsi="Lato Regular"/>
          <w:sz w:val="20"/>
          <w:szCs w:val="20"/>
        </w:rPr>
        <w:t xml:space="preserve">projektowanego i istniejącego zagospodarowania. </w:t>
      </w:r>
    </w:p>
    <w:p w:rsidR="00800E6E" w:rsidRPr="00E9591B" w:rsidRDefault="00800E6E" w:rsidP="00800E6E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Postulujemy lokalizację na terenie projektowanego zagospodarowania kilku sztuk stojaków rowerowych, ilość powinna odpowiadać prognozowanemu zapotrzebowaniu. Należy zastosować wzór stojaka zgodny ze „Standardami technicznymi i</w:t>
      </w:r>
      <w:r w:rsidRPr="00E9591B">
        <w:rPr>
          <w:rFonts w:ascii="Lato Regular" w:hAnsi="Lato Regular" w:hint="eastAsia"/>
          <w:sz w:val="20"/>
          <w:szCs w:val="20"/>
        </w:rPr>
        <w:t> </w:t>
      </w:r>
      <w:r w:rsidRPr="00E9591B">
        <w:rPr>
          <w:rFonts w:ascii="Lato Regular" w:hAnsi="Lato Regular"/>
          <w:sz w:val="20"/>
          <w:szCs w:val="20"/>
        </w:rPr>
        <w:t>wykonawczymi dla infrastruktury rowerowej Miasta Krakowa” przyjętymi do stosowania zarządzeniem nr 3113/2018 Prezydenta Miasta Krakowa z dnia 15.11.2018 r.</w:t>
      </w:r>
    </w:p>
    <w:p w:rsidR="00800E6E" w:rsidRPr="00E9591B" w:rsidRDefault="00800E6E" w:rsidP="00800E6E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Po wprowadzeniu uwag projekt przekazać do Działu Mobilności Aktywnej ZTP. </w:t>
      </w:r>
    </w:p>
    <w:p w:rsidR="002368E2" w:rsidRPr="00E9591B" w:rsidRDefault="002368E2" w:rsidP="008C0CE1">
      <w:pPr>
        <w:jc w:val="both"/>
        <w:rPr>
          <w:rFonts w:ascii="Lato Regular" w:hAnsi="Lato Regular"/>
          <w:sz w:val="20"/>
          <w:szCs w:val="20"/>
        </w:rPr>
      </w:pPr>
    </w:p>
    <w:p w:rsidR="00B777C8" w:rsidRPr="00E9591B" w:rsidRDefault="00B777C8" w:rsidP="00B777C8">
      <w:pPr>
        <w:pStyle w:val="NormalnyWeb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Na etapie projektu organizacji ruchu:</w:t>
      </w:r>
    </w:p>
    <w:p w:rsidR="00E548DE" w:rsidRPr="00E9591B" w:rsidRDefault="000E2E42" w:rsidP="008C0CE1">
      <w:pPr>
        <w:pStyle w:val="Akapitzlist"/>
        <w:numPr>
          <w:ilvl w:val="0"/>
          <w:numId w:val="15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Na </w:t>
      </w:r>
      <w:r w:rsidR="00743FDB">
        <w:rPr>
          <w:rFonts w:ascii="Lato Regular" w:hAnsi="Lato Regular"/>
          <w:sz w:val="20"/>
          <w:szCs w:val="20"/>
        </w:rPr>
        <w:t xml:space="preserve">odcinku drogi serwisowej równoległej do ul. Saskiej </w:t>
      </w:r>
      <w:r w:rsidRPr="00E9591B">
        <w:rPr>
          <w:rFonts w:ascii="Lato Regular" w:hAnsi="Lato Regular"/>
          <w:sz w:val="20"/>
          <w:szCs w:val="20"/>
        </w:rPr>
        <w:t>na pasie ruchu ogólnego z</w:t>
      </w:r>
      <w:r w:rsidR="00E548DE" w:rsidRPr="00E9591B">
        <w:rPr>
          <w:rFonts w:ascii="Lato Regular" w:hAnsi="Lato Regular"/>
          <w:sz w:val="20"/>
          <w:szCs w:val="20"/>
        </w:rPr>
        <w:t>astosować znaki P27</w:t>
      </w:r>
      <w:r w:rsidR="00E9591B" w:rsidRPr="00E9591B">
        <w:rPr>
          <w:rFonts w:ascii="Lato Regular" w:hAnsi="Lato Regular"/>
          <w:sz w:val="20"/>
          <w:szCs w:val="20"/>
        </w:rPr>
        <w:t>.</w:t>
      </w:r>
      <w:r w:rsidR="00E548DE" w:rsidRPr="00E9591B">
        <w:rPr>
          <w:rFonts w:ascii="Lato Regular" w:hAnsi="Lato Regular"/>
          <w:sz w:val="20"/>
          <w:szCs w:val="20"/>
        </w:rPr>
        <w:t xml:space="preserve"> </w:t>
      </w:r>
      <w:bookmarkStart w:id="0" w:name="_GoBack"/>
      <w:bookmarkEnd w:id="0"/>
    </w:p>
    <w:p w:rsidR="008C0CE1" w:rsidRPr="00E9591B" w:rsidRDefault="008C0CE1" w:rsidP="009C65BF">
      <w:pPr>
        <w:pStyle w:val="Akapitzlist"/>
        <w:numPr>
          <w:ilvl w:val="0"/>
          <w:numId w:val="15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Na połączeniu drogi dla rowerów z jezdnią </w:t>
      </w:r>
      <w:r w:rsidR="009C65BF" w:rsidRPr="00E9591B">
        <w:rPr>
          <w:rFonts w:ascii="Lato Regular" w:hAnsi="Lato Regular"/>
          <w:sz w:val="20"/>
          <w:szCs w:val="20"/>
        </w:rPr>
        <w:t>z</w:t>
      </w:r>
      <w:r w:rsidRPr="00E9591B">
        <w:rPr>
          <w:rFonts w:ascii="Lato Regular" w:hAnsi="Lato Regular"/>
          <w:sz w:val="20"/>
          <w:szCs w:val="20"/>
        </w:rPr>
        <w:t xml:space="preserve">astosować linię przerywaną dla rowerzystów w celu połączenia z dwukierunkową </w:t>
      </w:r>
      <w:proofErr w:type="spellStart"/>
      <w:r w:rsidRPr="00E9591B">
        <w:rPr>
          <w:rFonts w:ascii="Lato Regular" w:hAnsi="Lato Regular"/>
          <w:sz w:val="20"/>
          <w:szCs w:val="20"/>
        </w:rPr>
        <w:t>ddr</w:t>
      </w:r>
      <w:proofErr w:type="spellEnd"/>
      <w:r w:rsidRPr="00E9591B">
        <w:rPr>
          <w:rFonts w:ascii="Lato Regular" w:hAnsi="Lato Regular"/>
          <w:sz w:val="20"/>
          <w:szCs w:val="20"/>
        </w:rPr>
        <w:t xml:space="preserve"> wzdłuż ul. Saskiej. </w:t>
      </w:r>
    </w:p>
    <w:p w:rsidR="00B777C8" w:rsidRPr="00E9591B" w:rsidRDefault="00B777C8" w:rsidP="008C0CE1">
      <w:pPr>
        <w:pStyle w:val="Akapitzlist"/>
        <w:numPr>
          <w:ilvl w:val="0"/>
          <w:numId w:val="15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Przewidzieć wypełnienie powierzchni przejazdów dla rowerzystów w kolorze czerwonym. Przed przejazdami przewidzieć wykonanie znaków P-23.</w:t>
      </w:r>
    </w:p>
    <w:p w:rsidR="00B777C8" w:rsidRPr="00E9591B" w:rsidRDefault="00B777C8" w:rsidP="008C0CE1">
      <w:pPr>
        <w:pStyle w:val="Akapitzlist"/>
        <w:numPr>
          <w:ilvl w:val="0"/>
          <w:numId w:val="15"/>
        </w:numPr>
        <w:jc w:val="both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lastRenderedPageBreak/>
        <w:t>Barwienie nawierzchni wykonać za pomocą chemoutwardzalnej masy o odpowiednich parametr</w:t>
      </w:r>
      <w:r w:rsidR="00E9591B" w:rsidRPr="00E9591B">
        <w:rPr>
          <w:rFonts w:ascii="Lato Regular" w:hAnsi="Lato Regular"/>
          <w:sz w:val="20"/>
          <w:szCs w:val="20"/>
        </w:rPr>
        <w:t>ach szorstkości i elastyczności.</w:t>
      </w:r>
    </w:p>
    <w:p w:rsidR="00774A60" w:rsidRPr="00E9591B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Pr="00E9591B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Pr="00E9591B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Pr="00E9591B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Pr="00E9591B" w:rsidRDefault="00774A60" w:rsidP="005740D3">
      <w:pPr>
        <w:rPr>
          <w:rFonts w:ascii="Lato Regular" w:hAnsi="Lato Regular"/>
          <w:sz w:val="20"/>
          <w:szCs w:val="20"/>
        </w:rPr>
      </w:pPr>
    </w:p>
    <w:p w:rsidR="00774A60" w:rsidRPr="00E9591B" w:rsidRDefault="00774A60" w:rsidP="005740D3">
      <w:pPr>
        <w:rPr>
          <w:rFonts w:ascii="Lato Regular" w:hAnsi="Lato Regular"/>
          <w:sz w:val="20"/>
          <w:szCs w:val="20"/>
        </w:rPr>
      </w:pPr>
    </w:p>
    <w:p w:rsidR="002368E2" w:rsidRPr="00E9591B" w:rsidRDefault="002368E2" w:rsidP="005740D3">
      <w:pPr>
        <w:rPr>
          <w:rFonts w:ascii="Lato Regular" w:hAnsi="Lato Regular"/>
          <w:sz w:val="20"/>
          <w:szCs w:val="20"/>
        </w:rPr>
      </w:pPr>
    </w:p>
    <w:p w:rsidR="00EC408D" w:rsidRPr="00E9591B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Przewodnicząc</w:t>
      </w:r>
      <w:r w:rsidR="00B94635" w:rsidRPr="00E9591B">
        <w:rPr>
          <w:rFonts w:ascii="Lato Regular" w:hAnsi="Lato Regular"/>
          <w:sz w:val="20"/>
          <w:szCs w:val="20"/>
        </w:rPr>
        <w:t xml:space="preserve">y </w:t>
      </w:r>
      <w:r w:rsidRPr="00E9591B">
        <w:rPr>
          <w:rFonts w:ascii="Lato Regular" w:hAnsi="Lato Regular"/>
          <w:sz w:val="20"/>
          <w:szCs w:val="20"/>
        </w:rPr>
        <w:t>Zespołu Zadaniowego</w:t>
      </w:r>
    </w:p>
    <w:p w:rsidR="00EC408D" w:rsidRPr="00E9591B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E9591B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Łukasz Frane</w:t>
      </w:r>
      <w:r w:rsidR="00E8474D" w:rsidRPr="00E9591B">
        <w:rPr>
          <w:rFonts w:ascii="Lato Regular" w:hAnsi="Lato Regular"/>
          <w:sz w:val="20"/>
          <w:szCs w:val="20"/>
        </w:rPr>
        <w:t>k</w:t>
      </w:r>
    </w:p>
    <w:p w:rsidR="002368E2" w:rsidRPr="00E9591B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Pr="00E9591B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2368E2" w:rsidRPr="00E9591B" w:rsidRDefault="002368E2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743FDB" w:rsidRPr="00E9591B" w:rsidRDefault="00743FDB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00604F" w:rsidRPr="00E9591B" w:rsidRDefault="0000604F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:rsidR="00C22971" w:rsidRPr="00E9591B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E9591B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9591B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E9591B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E9591B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9591B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E9591B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>1 x Adresat</w:t>
      </w:r>
    </w:p>
    <w:p w:rsidR="00834CA0" w:rsidRPr="00E9591B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9591B">
        <w:rPr>
          <w:rFonts w:ascii="Lato Regular" w:hAnsi="Lato Regular"/>
          <w:sz w:val="20"/>
          <w:szCs w:val="20"/>
        </w:rPr>
        <w:t xml:space="preserve">1 x aa </w:t>
      </w:r>
      <w:r w:rsidR="004E1643" w:rsidRPr="00E9591B">
        <w:rPr>
          <w:rFonts w:ascii="Lato Regular" w:hAnsi="Lato Regular"/>
          <w:sz w:val="20"/>
          <w:szCs w:val="20"/>
        </w:rPr>
        <w:t>TA</w:t>
      </w:r>
    </w:p>
    <w:sectPr w:rsidR="00834CA0" w:rsidRPr="00E9591B" w:rsidSect="0029127C">
      <w:headerReference w:type="first" r:id="rId10"/>
      <w:footerReference w:type="first" r:id="rId11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8B" w:rsidRDefault="00CF578B" w:rsidP="00DA4427">
      <w:r>
        <w:separator/>
      </w:r>
    </w:p>
  </w:endnote>
  <w:endnote w:type="continuationSeparator" w:id="0">
    <w:p w:rsidR="00CF578B" w:rsidRDefault="00CF578B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20F0502020204030203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8B" w:rsidRDefault="00CF578B" w:rsidP="00DA4427">
      <w:r>
        <w:separator/>
      </w:r>
    </w:p>
  </w:footnote>
  <w:footnote w:type="continuationSeparator" w:id="0">
    <w:p w:rsidR="00CF578B" w:rsidRDefault="00CF578B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5E138B">
      <w:rPr>
        <w:rFonts w:ascii="Lato Regular" w:hAnsi="Lato Regular"/>
      </w:rPr>
      <w:t>19-11-2020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79E2"/>
    <w:multiLevelType w:val="hybridMultilevel"/>
    <w:tmpl w:val="73D88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94B47"/>
    <w:rsid w:val="000972EF"/>
    <w:rsid w:val="00097722"/>
    <w:rsid w:val="000A2963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21A8"/>
    <w:rsid w:val="001069F9"/>
    <w:rsid w:val="00107DE1"/>
    <w:rsid w:val="00112B3F"/>
    <w:rsid w:val="00115CFC"/>
    <w:rsid w:val="00116105"/>
    <w:rsid w:val="00117DDF"/>
    <w:rsid w:val="001237F8"/>
    <w:rsid w:val="00125649"/>
    <w:rsid w:val="00127242"/>
    <w:rsid w:val="00130D48"/>
    <w:rsid w:val="0013462E"/>
    <w:rsid w:val="00135461"/>
    <w:rsid w:val="00136D91"/>
    <w:rsid w:val="001374A0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266F"/>
    <w:rsid w:val="001A3213"/>
    <w:rsid w:val="001A7CAC"/>
    <w:rsid w:val="001B3505"/>
    <w:rsid w:val="001B3842"/>
    <w:rsid w:val="001B4213"/>
    <w:rsid w:val="001B5809"/>
    <w:rsid w:val="001C2E42"/>
    <w:rsid w:val="001C439D"/>
    <w:rsid w:val="001C558E"/>
    <w:rsid w:val="001C70A1"/>
    <w:rsid w:val="001C787D"/>
    <w:rsid w:val="001D07C4"/>
    <w:rsid w:val="001D1B0F"/>
    <w:rsid w:val="001D32D3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7581"/>
    <w:rsid w:val="00227C83"/>
    <w:rsid w:val="00234D85"/>
    <w:rsid w:val="00234F44"/>
    <w:rsid w:val="0023624E"/>
    <w:rsid w:val="002368E2"/>
    <w:rsid w:val="00236E2D"/>
    <w:rsid w:val="002424BA"/>
    <w:rsid w:val="00244494"/>
    <w:rsid w:val="002454BB"/>
    <w:rsid w:val="00246452"/>
    <w:rsid w:val="00246526"/>
    <w:rsid w:val="00250120"/>
    <w:rsid w:val="00255E10"/>
    <w:rsid w:val="00262B31"/>
    <w:rsid w:val="002646F4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254E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56D9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2250D"/>
    <w:rsid w:val="004236AD"/>
    <w:rsid w:val="00432B93"/>
    <w:rsid w:val="00432E61"/>
    <w:rsid w:val="0043352E"/>
    <w:rsid w:val="00434A5C"/>
    <w:rsid w:val="00434A74"/>
    <w:rsid w:val="004361FC"/>
    <w:rsid w:val="00441FD5"/>
    <w:rsid w:val="00443A15"/>
    <w:rsid w:val="00445D3E"/>
    <w:rsid w:val="00445E33"/>
    <w:rsid w:val="004478AF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4FF2"/>
    <w:rsid w:val="004D5CC1"/>
    <w:rsid w:val="004E0C81"/>
    <w:rsid w:val="004E1643"/>
    <w:rsid w:val="004E1FDE"/>
    <w:rsid w:val="004E2117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1E53"/>
    <w:rsid w:val="005B77DE"/>
    <w:rsid w:val="005C0548"/>
    <w:rsid w:val="005C65CF"/>
    <w:rsid w:val="005C7644"/>
    <w:rsid w:val="005C7819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2B34"/>
    <w:rsid w:val="006E54C8"/>
    <w:rsid w:val="006E6810"/>
    <w:rsid w:val="006E6E16"/>
    <w:rsid w:val="006E6F13"/>
    <w:rsid w:val="006F0F10"/>
    <w:rsid w:val="00700CE1"/>
    <w:rsid w:val="00705AC8"/>
    <w:rsid w:val="00712E73"/>
    <w:rsid w:val="007139A0"/>
    <w:rsid w:val="00717CF5"/>
    <w:rsid w:val="00725DAF"/>
    <w:rsid w:val="007300E6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6D69"/>
    <w:rsid w:val="00767AB2"/>
    <w:rsid w:val="00771ED2"/>
    <w:rsid w:val="00774A60"/>
    <w:rsid w:val="007751E2"/>
    <w:rsid w:val="0078184D"/>
    <w:rsid w:val="00783DF9"/>
    <w:rsid w:val="00785A42"/>
    <w:rsid w:val="00795523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C3657"/>
    <w:rsid w:val="007D0A4A"/>
    <w:rsid w:val="007D474F"/>
    <w:rsid w:val="007D6B76"/>
    <w:rsid w:val="007D6E5D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0E6E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0CE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B42B1"/>
    <w:rsid w:val="009B4667"/>
    <w:rsid w:val="009B6351"/>
    <w:rsid w:val="009C0099"/>
    <w:rsid w:val="009C12BC"/>
    <w:rsid w:val="009C1863"/>
    <w:rsid w:val="009C39A9"/>
    <w:rsid w:val="009C3A4D"/>
    <w:rsid w:val="009C65BF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712A3"/>
    <w:rsid w:val="00A7172A"/>
    <w:rsid w:val="00A71BCB"/>
    <w:rsid w:val="00A809CC"/>
    <w:rsid w:val="00A84694"/>
    <w:rsid w:val="00A90C92"/>
    <w:rsid w:val="00A91F3D"/>
    <w:rsid w:val="00A93179"/>
    <w:rsid w:val="00A9508C"/>
    <w:rsid w:val="00A96207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6663"/>
    <w:rsid w:val="00AE76CD"/>
    <w:rsid w:val="00AF138A"/>
    <w:rsid w:val="00AF24DF"/>
    <w:rsid w:val="00AF42D0"/>
    <w:rsid w:val="00AF5EBF"/>
    <w:rsid w:val="00B01AB2"/>
    <w:rsid w:val="00B032F2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3B8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2532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548DE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474D"/>
    <w:rsid w:val="00E85CC8"/>
    <w:rsid w:val="00E90746"/>
    <w:rsid w:val="00E909D2"/>
    <w:rsid w:val="00E90EB1"/>
    <w:rsid w:val="00E9591B"/>
    <w:rsid w:val="00E97856"/>
    <w:rsid w:val="00EA21B0"/>
    <w:rsid w:val="00EA4EA5"/>
    <w:rsid w:val="00EB0936"/>
    <w:rsid w:val="00EB67B2"/>
    <w:rsid w:val="00EC1A6F"/>
    <w:rsid w:val="00EC2669"/>
    <w:rsid w:val="00EC408D"/>
    <w:rsid w:val="00EC5FD1"/>
    <w:rsid w:val="00EC75DD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4BC6"/>
    <w:rsid w:val="00F25C60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1309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F4A"/>
    <w:rsid w:val="00FC089D"/>
    <w:rsid w:val="00FC257F"/>
    <w:rsid w:val="00FC4920"/>
    <w:rsid w:val="00FD4622"/>
    <w:rsid w:val="00FD5112"/>
    <w:rsid w:val="00FE0155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ykrakow.pl/audyt/przebudowa-zewnetrznego-ukladu-komunikacyjnego-w-rejonie-ul-saskiej-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nykrakow.pl/audyt/przebudowa-zewnetrznego-ukladu-komunikacyjnego-w-rejonie-ul-saskiej-2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7B34-B5CF-4C7B-B5EF-92ABCB54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4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3</cp:revision>
  <cp:lastPrinted>2020-11-19T11:32:00Z</cp:lastPrinted>
  <dcterms:created xsi:type="dcterms:W3CDTF">2020-11-20T11:12:00Z</dcterms:created>
  <dcterms:modified xsi:type="dcterms:W3CDTF">2020-11-20T11:42:00Z</dcterms:modified>
</cp:coreProperties>
</file>