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01C4" w14:textId="77777777" w:rsidR="00944A4A" w:rsidRPr="00604D9F" w:rsidRDefault="00944A4A">
      <w:pPr>
        <w:spacing w:line="276" w:lineRule="auto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7E687572" w14:textId="77777777" w:rsidR="00944A4A" w:rsidRPr="00604D9F" w:rsidRDefault="00944A4A">
      <w:pPr>
        <w:spacing w:line="276" w:lineRule="auto"/>
        <w:ind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086E8DEE" w14:textId="3490375F" w:rsidR="00944A4A" w:rsidRPr="00604D9F" w:rsidRDefault="00F27945">
      <w:pPr>
        <w:tabs>
          <w:tab w:val="left" w:pos="6804"/>
        </w:tabs>
        <w:spacing w:line="276" w:lineRule="auto"/>
        <w:ind w:left="794"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TA.464.1.105</w:t>
      </w:r>
      <w:r w:rsidR="00F32A3D">
        <w:rPr>
          <w:rFonts w:ascii="Lato" w:eastAsia="Lato" w:hAnsi="Lato" w:cs="Lato"/>
          <w:sz w:val="22"/>
          <w:szCs w:val="22"/>
        </w:rPr>
        <w:t>.2021.AW.</w:t>
      </w:r>
    </w:p>
    <w:p w14:paraId="14478C26" w14:textId="77777777" w:rsidR="00944A4A" w:rsidRPr="00604D9F" w:rsidRDefault="00944A4A">
      <w:pPr>
        <w:tabs>
          <w:tab w:val="left" w:pos="6804"/>
        </w:tabs>
        <w:spacing w:line="276" w:lineRule="auto"/>
        <w:ind w:left="851"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5A2675DC" w14:textId="77777777" w:rsidR="00F27945" w:rsidRDefault="00F27945" w:rsidP="00F27945">
      <w:pPr>
        <w:ind w:left="6096"/>
        <w:rPr>
          <w:rFonts w:ascii="Lato regular" w:hAnsi="Lato regular"/>
          <w:b/>
          <w:bCs/>
          <w:sz w:val="20"/>
          <w:szCs w:val="20"/>
        </w:rPr>
      </w:pPr>
      <w:r>
        <w:rPr>
          <w:rFonts w:ascii="Lato regular" w:hAnsi="Lato regular"/>
          <w:b/>
          <w:bCs/>
          <w:sz w:val="20"/>
          <w:szCs w:val="20"/>
        </w:rPr>
        <w:t>REMAPOL</w:t>
      </w:r>
    </w:p>
    <w:p w14:paraId="10846652" w14:textId="77777777" w:rsidR="00F27945" w:rsidRDefault="00F27945" w:rsidP="00F27945">
      <w:pPr>
        <w:ind w:left="6096"/>
        <w:rPr>
          <w:rFonts w:ascii="Lato regular" w:hAnsi="Lato regular"/>
          <w:b/>
          <w:bCs/>
          <w:sz w:val="20"/>
          <w:szCs w:val="20"/>
        </w:rPr>
      </w:pPr>
      <w:r>
        <w:rPr>
          <w:rFonts w:ascii="Lato regular" w:hAnsi="Lato regular"/>
          <w:b/>
          <w:bCs/>
          <w:sz w:val="20"/>
          <w:szCs w:val="20"/>
        </w:rPr>
        <w:t>Firma handlowo – usługowa</w:t>
      </w:r>
    </w:p>
    <w:p w14:paraId="425612C2" w14:textId="77777777" w:rsidR="00F27945" w:rsidRDefault="00F27945" w:rsidP="00F27945">
      <w:pPr>
        <w:ind w:left="6096"/>
        <w:rPr>
          <w:rFonts w:ascii="Lato regular" w:hAnsi="Lato regular"/>
          <w:b/>
          <w:bCs/>
          <w:sz w:val="20"/>
          <w:szCs w:val="20"/>
        </w:rPr>
      </w:pPr>
      <w:r>
        <w:rPr>
          <w:rFonts w:ascii="Lato regular" w:hAnsi="Lato regular"/>
          <w:b/>
          <w:bCs/>
          <w:sz w:val="20"/>
          <w:szCs w:val="20"/>
        </w:rPr>
        <w:t>Grzegorz Kalita</w:t>
      </w:r>
    </w:p>
    <w:p w14:paraId="7B1A7470" w14:textId="77777777" w:rsidR="00F27945" w:rsidRDefault="00F27945" w:rsidP="00F27945">
      <w:pPr>
        <w:ind w:left="6096"/>
        <w:rPr>
          <w:rFonts w:ascii="Lato regular" w:hAnsi="Lato regular"/>
          <w:b/>
          <w:bCs/>
          <w:sz w:val="20"/>
          <w:szCs w:val="20"/>
        </w:rPr>
      </w:pPr>
      <w:r>
        <w:rPr>
          <w:rFonts w:ascii="Lato regular" w:hAnsi="Lato regular"/>
          <w:b/>
          <w:bCs/>
          <w:sz w:val="20"/>
          <w:szCs w:val="20"/>
        </w:rPr>
        <w:t>Ul. Ciepłownicza 21 pok. 2,3,4</w:t>
      </w:r>
    </w:p>
    <w:p w14:paraId="40F1F655" w14:textId="77777777" w:rsidR="00F27945" w:rsidRDefault="00F27945" w:rsidP="00F27945">
      <w:pPr>
        <w:ind w:left="6096"/>
        <w:rPr>
          <w:rFonts w:ascii="Lato regular" w:hAnsi="Lato regular"/>
          <w:b/>
          <w:bCs/>
          <w:sz w:val="20"/>
          <w:szCs w:val="20"/>
        </w:rPr>
      </w:pPr>
      <w:r>
        <w:rPr>
          <w:rFonts w:ascii="Lato regular" w:hAnsi="Lato regular"/>
          <w:b/>
          <w:bCs/>
          <w:sz w:val="20"/>
          <w:szCs w:val="20"/>
        </w:rPr>
        <w:t>31-574 Kraków</w:t>
      </w:r>
    </w:p>
    <w:p w14:paraId="407A8F50" w14:textId="77777777" w:rsidR="00944A4A" w:rsidRPr="00604D9F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38D8C40F" w14:textId="69149124" w:rsidR="00944A4A" w:rsidRPr="00F27945" w:rsidRDefault="00C85A25">
      <w:pPr>
        <w:spacing w:line="276" w:lineRule="auto"/>
        <w:ind w:left="794" w:right="-2"/>
        <w:jc w:val="both"/>
        <w:rPr>
          <w:rFonts w:ascii="Lato regular" w:eastAsia="Lato" w:hAnsi="Lato regular" w:cs="Lato"/>
          <w:bCs/>
          <w:iCs/>
          <w:color w:val="000000"/>
          <w:sz w:val="22"/>
          <w:szCs w:val="22"/>
        </w:rPr>
      </w:pPr>
      <w:r w:rsidRPr="00F27945">
        <w:rPr>
          <w:rFonts w:ascii="Lato regular" w:eastAsia="Lato" w:hAnsi="Lato regular" w:cs="Lato"/>
          <w:color w:val="000000"/>
          <w:sz w:val="22"/>
          <w:szCs w:val="22"/>
        </w:rPr>
        <w:t>Dotyczy:</w:t>
      </w:r>
      <w:r w:rsidRPr="00F27945">
        <w:rPr>
          <w:rFonts w:ascii="Lato regular" w:eastAsia="Lato" w:hAnsi="Lato regular" w:cs="Lato"/>
          <w:b/>
          <w:color w:val="000000"/>
          <w:sz w:val="22"/>
          <w:szCs w:val="22"/>
        </w:rPr>
        <w:t xml:space="preserve"> </w:t>
      </w:r>
      <w:r w:rsidR="007F5C02" w:rsidRPr="00F27945">
        <w:rPr>
          <w:rFonts w:ascii="Lato regular" w:hAnsi="Lato regular"/>
          <w:sz w:val="22"/>
          <w:szCs w:val="22"/>
        </w:rPr>
        <w:t xml:space="preserve">OPINII </w:t>
      </w:r>
      <w:r w:rsidR="00604D9F" w:rsidRPr="00F27945">
        <w:rPr>
          <w:rFonts w:ascii="Lato regular" w:hAnsi="Lato regular"/>
          <w:sz w:val="22"/>
          <w:szCs w:val="22"/>
        </w:rPr>
        <w:t xml:space="preserve">ZESPOŁU DS. NIECHRONIONYCH UCZESTNIKÓW RUCHU </w:t>
      </w:r>
      <w:r w:rsidR="007F5C02" w:rsidRPr="00F27945">
        <w:rPr>
          <w:rFonts w:ascii="Lato regular" w:hAnsi="Lato regular"/>
          <w:sz w:val="22"/>
          <w:szCs w:val="22"/>
        </w:rPr>
        <w:t>DLA INWESTYCJI PN.:</w:t>
      </w:r>
      <w:r w:rsidR="000D4E15" w:rsidRPr="00F27945">
        <w:rPr>
          <w:rFonts w:ascii="Lato regular" w:hAnsi="Lato regular"/>
          <w:sz w:val="22"/>
          <w:szCs w:val="22"/>
        </w:rPr>
        <w:t xml:space="preserve"> </w:t>
      </w:r>
      <w:r w:rsidR="00F27945" w:rsidRPr="00F27945">
        <w:rPr>
          <w:rFonts w:ascii="Lato regular" w:hAnsi="Lato regular"/>
          <w:bCs/>
          <w:sz w:val="22"/>
          <w:szCs w:val="22"/>
        </w:rPr>
        <w:t>„OPRACOWANIE WIELOWARIANTOWEJ KONCEPCJI BUDOWY KŁADKI SANKTUARIUM WRAZ Z DROGĄ DLA ROWERÓW WZDŁUŻ UL. PODMOKŁEJ”,</w:t>
      </w:r>
    </w:p>
    <w:p w14:paraId="6EE63EAD" w14:textId="77777777" w:rsidR="00944A4A" w:rsidRPr="00604D9F" w:rsidRDefault="00944A4A">
      <w:pPr>
        <w:spacing w:line="276" w:lineRule="auto"/>
        <w:ind w:left="851" w:right="-2"/>
        <w:jc w:val="both"/>
        <w:rPr>
          <w:rFonts w:ascii="Lato" w:eastAsia="Lato" w:hAnsi="Lato" w:cs="Lato"/>
          <w:color w:val="000000"/>
          <w:sz w:val="22"/>
          <w:szCs w:val="22"/>
        </w:rPr>
      </w:pPr>
      <w:bookmarkStart w:id="1" w:name="_GoBack"/>
      <w:bookmarkEnd w:id="1"/>
    </w:p>
    <w:p w14:paraId="15EE5661" w14:textId="5E45773D" w:rsidR="00944A4A" w:rsidRPr="00604D9F" w:rsidRDefault="00C85A25" w:rsidP="00A059FD">
      <w:pPr>
        <w:tabs>
          <w:tab w:val="left" w:pos="4755"/>
        </w:tabs>
        <w:spacing w:line="276" w:lineRule="auto"/>
        <w:ind w:left="851" w:right="-2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ab/>
      </w:r>
    </w:p>
    <w:p w14:paraId="30641D9F" w14:textId="304DC094" w:rsidR="007F5C02" w:rsidRPr="00604D9F" w:rsidRDefault="00F27945" w:rsidP="006345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PISMO Z UWAGAMI </w:t>
      </w:r>
      <w:r w:rsidR="007F5C02" w:rsidRPr="00604D9F">
        <w:rPr>
          <w:rFonts w:ascii="Lato" w:hAnsi="Lato"/>
          <w:b/>
          <w:sz w:val="22"/>
          <w:szCs w:val="22"/>
        </w:rPr>
        <w:t xml:space="preserve"> Zespołu ds. niechronionych uczestników ruchu</w:t>
      </w:r>
    </w:p>
    <w:p w14:paraId="33F0D83B" w14:textId="77777777" w:rsidR="00E9423C" w:rsidRPr="00F27945" w:rsidRDefault="00E9423C" w:rsidP="00E9423C">
      <w:pPr>
        <w:jc w:val="both"/>
        <w:rPr>
          <w:rFonts w:ascii="Lato regular" w:hAnsi="Lato regular"/>
          <w:sz w:val="22"/>
          <w:szCs w:val="22"/>
          <w:u w:val="single"/>
        </w:rPr>
      </w:pPr>
    </w:p>
    <w:p w14:paraId="322E43EE" w14:textId="725148A9" w:rsidR="00E9423C" w:rsidRPr="00E9423C" w:rsidRDefault="00E9423C" w:rsidP="00E9423C">
      <w:pPr>
        <w:pStyle w:val="m-3545842629933859440gmail-msolistparagraph"/>
        <w:shd w:val="clear" w:color="auto" w:fill="FFFFFF"/>
        <w:spacing w:before="0" w:beforeAutospacing="0" w:after="0" w:afterAutospacing="0"/>
        <w:ind w:left="851" w:firstLine="709"/>
        <w:jc w:val="both"/>
        <w:rPr>
          <w:rFonts w:ascii="Lato regular" w:hAnsi="Lato regular"/>
          <w:sz w:val="22"/>
          <w:szCs w:val="22"/>
        </w:rPr>
      </w:pPr>
      <w:r w:rsidRPr="00E9423C">
        <w:rPr>
          <w:rFonts w:ascii="Lato regular" w:hAnsi="Lato regular"/>
          <w:sz w:val="22"/>
          <w:szCs w:val="22"/>
        </w:rPr>
        <w:t xml:space="preserve">W celu zakończenia procedury wydania audytu dla zadania pn.: </w:t>
      </w:r>
      <w:r w:rsidRPr="00F27945">
        <w:rPr>
          <w:rFonts w:ascii="Lato regular" w:hAnsi="Lato regular"/>
          <w:b/>
          <w:bCs/>
          <w:sz w:val="22"/>
          <w:szCs w:val="22"/>
        </w:rPr>
        <w:t>„Opracowanie wielowariantowej koncepcji b</w:t>
      </w:r>
      <w:r>
        <w:rPr>
          <w:rFonts w:ascii="Lato regular" w:hAnsi="Lato regular"/>
          <w:b/>
          <w:bCs/>
          <w:sz w:val="22"/>
          <w:szCs w:val="22"/>
        </w:rPr>
        <w:t>udowy kładki Sanktuarium wraz z</w:t>
      </w:r>
      <w:r>
        <w:rPr>
          <w:rFonts w:ascii="Lato regular" w:hAnsi="Lato regular" w:hint="eastAsia"/>
          <w:b/>
          <w:bCs/>
          <w:sz w:val="22"/>
          <w:szCs w:val="22"/>
        </w:rPr>
        <w:t> </w:t>
      </w:r>
      <w:r>
        <w:rPr>
          <w:rFonts w:ascii="Lato regular" w:hAnsi="Lato regular"/>
          <w:b/>
          <w:bCs/>
          <w:sz w:val="22"/>
          <w:szCs w:val="22"/>
        </w:rPr>
        <w:t>drogą dla rowerów wzdłuż ul.</w:t>
      </w:r>
      <w:r>
        <w:rPr>
          <w:rFonts w:ascii="Lato regular" w:hAnsi="Lato regular" w:hint="eastAsia"/>
          <w:b/>
          <w:bCs/>
          <w:sz w:val="22"/>
          <w:szCs w:val="22"/>
        </w:rPr>
        <w:t> </w:t>
      </w:r>
      <w:r w:rsidRPr="00F27945">
        <w:rPr>
          <w:rFonts w:ascii="Lato regular" w:hAnsi="Lato regular"/>
          <w:b/>
          <w:bCs/>
          <w:sz w:val="22"/>
          <w:szCs w:val="22"/>
        </w:rPr>
        <w:t xml:space="preserve">Podmokłej”, </w:t>
      </w:r>
      <w:r w:rsidRPr="00E9423C">
        <w:rPr>
          <w:rFonts w:ascii="Lato regular" w:hAnsi="Lato regular"/>
          <w:sz w:val="22"/>
          <w:szCs w:val="22"/>
        </w:rPr>
        <w:t>oraz w nawiązaniu do ustaleń z</w:t>
      </w:r>
      <w:r w:rsidRPr="00E9423C">
        <w:rPr>
          <w:rFonts w:ascii="Lato regular" w:hAnsi="Lato regular" w:hint="eastAsia"/>
          <w:sz w:val="22"/>
          <w:szCs w:val="22"/>
        </w:rPr>
        <w:t> </w:t>
      </w:r>
      <w:r w:rsidRPr="00E9423C">
        <w:rPr>
          <w:rFonts w:ascii="Lato regular" w:hAnsi="Lato regular"/>
          <w:sz w:val="22"/>
          <w:szCs w:val="22"/>
        </w:rPr>
        <w:t>posiedzenia w</w:t>
      </w:r>
      <w:r w:rsidRPr="00E9423C">
        <w:rPr>
          <w:rFonts w:ascii="Lato regular" w:hAnsi="Lato regular" w:hint="eastAsia"/>
          <w:sz w:val="22"/>
          <w:szCs w:val="22"/>
        </w:rPr>
        <w:t> </w:t>
      </w:r>
      <w:r w:rsidRPr="00E9423C">
        <w:rPr>
          <w:rFonts w:ascii="Lato regular" w:hAnsi="Lato regular"/>
          <w:sz w:val="22"/>
          <w:szCs w:val="22"/>
        </w:rPr>
        <w:t xml:space="preserve">dniu </w:t>
      </w:r>
      <w:r>
        <w:rPr>
          <w:rFonts w:ascii="Lato regular" w:hAnsi="Lato regular"/>
          <w:sz w:val="22"/>
          <w:szCs w:val="22"/>
        </w:rPr>
        <w:t>22 pa</w:t>
      </w:r>
      <w:r>
        <w:rPr>
          <w:rFonts w:ascii="Lato regular" w:hAnsi="Lato regular" w:hint="eastAsia"/>
          <w:sz w:val="22"/>
          <w:szCs w:val="22"/>
        </w:rPr>
        <w:t>ź</w:t>
      </w:r>
      <w:r>
        <w:rPr>
          <w:rFonts w:ascii="Lato regular" w:hAnsi="Lato regular"/>
          <w:sz w:val="22"/>
          <w:szCs w:val="22"/>
        </w:rPr>
        <w:t xml:space="preserve">dziernika </w:t>
      </w:r>
      <w:r w:rsidRPr="00E9423C">
        <w:rPr>
          <w:rFonts w:ascii="Lato regular" w:hAnsi="Lato regular"/>
          <w:sz w:val="22"/>
          <w:szCs w:val="22"/>
        </w:rPr>
        <w:t>2021 r., Zespół Zadaniowy ds. niechronionych uczestników ruchu w</w:t>
      </w:r>
      <w:r w:rsidRPr="00E9423C">
        <w:rPr>
          <w:rFonts w:ascii="Lato regular" w:hAnsi="Lato regular" w:hint="eastAsia"/>
          <w:sz w:val="22"/>
          <w:szCs w:val="22"/>
        </w:rPr>
        <w:t> </w:t>
      </w:r>
      <w:r w:rsidRPr="00E9423C">
        <w:rPr>
          <w:rFonts w:ascii="Lato regular" w:hAnsi="Lato regular"/>
          <w:sz w:val="22"/>
          <w:szCs w:val="22"/>
        </w:rPr>
        <w:t xml:space="preserve">mieście Krakowie, powołany Zarządzeniem Nr 2376/2019 Prezydenta Miasta Krakowa z dnia 20.09.2019 r. </w:t>
      </w:r>
      <w:r w:rsidRPr="00E9423C">
        <w:rPr>
          <w:rFonts w:ascii="Lato regular" w:hAnsi="Lato regular"/>
          <w:bCs/>
          <w:sz w:val="22"/>
          <w:szCs w:val="22"/>
        </w:rPr>
        <w:t>prosi o</w:t>
      </w:r>
      <w:r w:rsidRPr="00E9423C">
        <w:rPr>
          <w:rFonts w:ascii="Lato regular" w:hAnsi="Lato regular" w:hint="eastAsia"/>
          <w:b/>
          <w:bCs/>
          <w:sz w:val="22"/>
          <w:szCs w:val="22"/>
        </w:rPr>
        <w:t> </w:t>
      </w:r>
      <w:r w:rsidRPr="00E9423C">
        <w:rPr>
          <w:rFonts w:ascii="Lato regular" w:hAnsi="Lato regular"/>
          <w:bCs/>
          <w:sz w:val="22"/>
          <w:szCs w:val="22"/>
        </w:rPr>
        <w:t>przedstawienie rozwiązania uwzględniającego następujące uwagi.</w:t>
      </w:r>
    </w:p>
    <w:p w14:paraId="1C98576C" w14:textId="77777777" w:rsidR="00604D9F" w:rsidRPr="00604D9F" w:rsidRDefault="00604D9F" w:rsidP="00204B91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14:paraId="3FCDC0D5" w14:textId="34EFCA48" w:rsidR="0017772A" w:rsidRPr="003E7784" w:rsidRDefault="0017772A" w:rsidP="0017772A">
      <w:pPr>
        <w:pStyle w:val="Akapitzlist"/>
        <w:numPr>
          <w:ilvl w:val="0"/>
          <w:numId w:val="2"/>
        </w:numPr>
        <w:jc w:val="both"/>
        <w:rPr>
          <w:rFonts w:ascii="Lato regular" w:eastAsia="Calibri" w:hAnsi="Lato regular"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t>U</w:t>
      </w:r>
      <w:r w:rsidRPr="003E7784">
        <w:rPr>
          <w:rFonts w:ascii="Lato regular" w:eastAsia="Calibri" w:hAnsi="Lato regular"/>
          <w:sz w:val="22"/>
          <w:szCs w:val="22"/>
        </w:rPr>
        <w:t>względnić wytyczne zawarte w piśmie ZTP znak TA.464.3.67.2020 z dnia</w:t>
      </w:r>
      <w:r>
        <w:rPr>
          <w:rFonts w:ascii="Lato regular" w:eastAsia="Calibri" w:hAnsi="Lato regular"/>
          <w:sz w:val="22"/>
          <w:szCs w:val="22"/>
        </w:rPr>
        <w:t xml:space="preserve"> </w:t>
      </w:r>
      <w:r w:rsidR="00B27E51">
        <w:rPr>
          <w:rFonts w:ascii="Lato regular" w:eastAsia="Calibri" w:hAnsi="Lato regular"/>
          <w:sz w:val="22"/>
          <w:szCs w:val="22"/>
        </w:rPr>
        <w:t>11</w:t>
      </w:r>
      <w:r w:rsidR="00B27E51">
        <w:rPr>
          <w:rFonts w:ascii="Lato regular" w:eastAsia="Calibri" w:hAnsi="Lato regular" w:hint="eastAsia"/>
          <w:sz w:val="22"/>
          <w:szCs w:val="22"/>
        </w:rPr>
        <w:t> </w:t>
      </w:r>
      <w:r w:rsidRPr="003E7784">
        <w:rPr>
          <w:rFonts w:ascii="Lato regular" w:eastAsia="Calibri" w:hAnsi="Lato regular"/>
          <w:sz w:val="22"/>
          <w:szCs w:val="22"/>
        </w:rPr>
        <w:t>stycznia 2021 r. wraz z warunkami brzegowymi dla trasy rowerowej wzdłuż torów linii nr 94 (trasa główna nr 7, łącznikowa „Podmokła – Stojałowskiego”</w:t>
      </w:r>
      <w:r>
        <w:rPr>
          <w:rFonts w:ascii="Lato regular" w:eastAsia="Calibri" w:hAnsi="Lato regular"/>
          <w:sz w:val="22"/>
          <w:szCs w:val="22"/>
        </w:rPr>
        <w:t xml:space="preserve"> </w:t>
      </w:r>
      <w:r w:rsidR="00B27E51">
        <w:rPr>
          <w:rFonts w:ascii="Lato regular" w:eastAsia="Calibri" w:hAnsi="Lato regular"/>
          <w:sz w:val="22"/>
          <w:szCs w:val="22"/>
        </w:rPr>
        <w:t>i</w:t>
      </w:r>
      <w:r w:rsidR="00B27E51">
        <w:rPr>
          <w:rFonts w:ascii="Lato regular" w:eastAsia="Calibri" w:hAnsi="Lato regular" w:hint="eastAsia"/>
          <w:sz w:val="22"/>
          <w:szCs w:val="22"/>
        </w:rPr>
        <w:t> </w:t>
      </w:r>
      <w:r w:rsidRPr="003E7784">
        <w:rPr>
          <w:rFonts w:ascii="Lato regular" w:eastAsia="Calibri" w:hAnsi="Lato regular"/>
          <w:sz w:val="22"/>
          <w:szCs w:val="22"/>
        </w:rPr>
        <w:t>fragment łącznikowej „Kliny – Sidzina”), które opublikowane są jako z</w:t>
      </w:r>
      <w:r w:rsidRPr="003E7784">
        <w:rPr>
          <w:rFonts w:ascii="Lato regular" w:hAnsi="Lato regular"/>
          <w:sz w:val="22"/>
          <w:szCs w:val="22"/>
        </w:rPr>
        <w:t xml:space="preserve">ałącznik 8b „Warunki techniczne - część 2” w dniu 17marca 2021 r. w ramach </w:t>
      </w:r>
      <w:r w:rsidRPr="003E7784">
        <w:rPr>
          <w:rStyle w:val="post"/>
          <w:rFonts w:ascii="Lato regular" w:hAnsi="Lato regular"/>
          <w:sz w:val="22"/>
          <w:szCs w:val="22"/>
        </w:rPr>
        <w:t>przetargu nieograniczonego znak sprawy: 7/II/2021</w:t>
      </w:r>
      <w:r w:rsidRPr="003E7784">
        <w:rPr>
          <w:rFonts w:ascii="Lato regular" w:hAnsi="Lato regular"/>
          <w:sz w:val="22"/>
          <w:szCs w:val="22"/>
        </w:rPr>
        <w:t xml:space="preserve"> przez ZDMK na ogólnodostępnej stronie internetowej pod adresem:</w:t>
      </w:r>
    </w:p>
    <w:p w14:paraId="536B92B4" w14:textId="2C192B09" w:rsidR="0017772A" w:rsidRDefault="00CB2B5C" w:rsidP="0017772A">
      <w:pPr>
        <w:pStyle w:val="Akapitzlist"/>
        <w:ind w:left="2160"/>
        <w:jc w:val="both"/>
        <w:rPr>
          <w:rFonts w:ascii="Lato regular" w:hAnsi="Lato regular"/>
          <w:sz w:val="22"/>
          <w:szCs w:val="22"/>
        </w:rPr>
      </w:pPr>
      <w:hyperlink r:id="rId9" w:history="1">
        <w:r w:rsidR="0017772A" w:rsidRPr="003F3AE3">
          <w:rPr>
            <w:rStyle w:val="Hipercze"/>
            <w:rFonts w:ascii="Lato regular" w:hAnsi="Lato regular"/>
            <w:sz w:val="22"/>
            <w:szCs w:val="22"/>
          </w:rPr>
          <w:t>https://zdmk.krakow.pl/informacje/przetarg-nieograniczony-znak-sprawy-7-ii-2021/</w:t>
        </w:r>
      </w:hyperlink>
    </w:p>
    <w:p w14:paraId="7C298969" w14:textId="639A0190" w:rsidR="00B27E51" w:rsidRDefault="00B27E51" w:rsidP="00B27E51">
      <w:pPr>
        <w:pStyle w:val="Akapitzlist"/>
        <w:numPr>
          <w:ilvl w:val="0"/>
          <w:numId w:val="2"/>
        </w:numPr>
        <w:jc w:val="both"/>
        <w:rPr>
          <w:rFonts w:ascii="Lato regular" w:eastAsia="Calibri" w:hAnsi="Lato regular"/>
          <w:sz w:val="22"/>
          <w:szCs w:val="22"/>
        </w:rPr>
      </w:pPr>
      <w:r w:rsidRPr="00B27E51">
        <w:rPr>
          <w:rFonts w:ascii="Lato regular" w:eastAsia="Calibri" w:hAnsi="Lato regular"/>
          <w:sz w:val="22"/>
          <w:szCs w:val="22"/>
        </w:rPr>
        <w:t xml:space="preserve">Użytkową szerokość ciągów należy dostosować do prognozowanych natężeń ruchu dla dwukierunkowych dróg rowerowych min 2.5 m oraz min.  2 m </w:t>
      </w:r>
      <w:r w:rsidR="000D07C9">
        <w:rPr>
          <w:rFonts w:ascii="Lato regular" w:eastAsia="Calibri" w:hAnsi="Lato regular"/>
          <w:sz w:val="22"/>
          <w:szCs w:val="22"/>
        </w:rPr>
        <w:t xml:space="preserve">dla </w:t>
      </w:r>
      <w:r w:rsidRPr="00B27E51">
        <w:rPr>
          <w:rFonts w:ascii="Lato regular" w:eastAsia="Calibri" w:hAnsi="Lato regular"/>
          <w:sz w:val="22"/>
          <w:szCs w:val="22"/>
        </w:rPr>
        <w:t>chodników.</w:t>
      </w:r>
    </w:p>
    <w:p w14:paraId="6E2FFF66" w14:textId="4E8CA9F7" w:rsidR="00B27E51" w:rsidRPr="00B27E51" w:rsidRDefault="00B27E51" w:rsidP="00B27E51">
      <w:pPr>
        <w:pStyle w:val="Akapitzlist"/>
        <w:numPr>
          <w:ilvl w:val="0"/>
          <w:numId w:val="2"/>
        </w:numPr>
        <w:jc w:val="both"/>
        <w:rPr>
          <w:rFonts w:ascii="Lato regular" w:eastAsia="Calibri" w:hAnsi="Lato regular"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t xml:space="preserve">Dla ciągów pieszych zapewnić nawierzchnię </w:t>
      </w:r>
      <w:proofErr w:type="spellStart"/>
      <w:r>
        <w:rPr>
          <w:rFonts w:ascii="Lato regular" w:eastAsia="Calibri" w:hAnsi="Lato regular"/>
          <w:sz w:val="22"/>
          <w:szCs w:val="22"/>
        </w:rPr>
        <w:t>bezfazową</w:t>
      </w:r>
      <w:proofErr w:type="spellEnd"/>
      <w:r>
        <w:rPr>
          <w:rFonts w:ascii="Lato regular" w:eastAsia="Calibri" w:hAnsi="Lato regular"/>
          <w:sz w:val="22"/>
          <w:szCs w:val="22"/>
        </w:rPr>
        <w:t xml:space="preserve">, dla rowerowych asfaltową. </w:t>
      </w:r>
    </w:p>
    <w:p w14:paraId="71D4EA21" w14:textId="5405179A" w:rsidR="00B27E51" w:rsidRPr="00B27E51" w:rsidRDefault="00B27E51" w:rsidP="00B27E51">
      <w:pPr>
        <w:pStyle w:val="Akapitzlist"/>
        <w:numPr>
          <w:ilvl w:val="0"/>
          <w:numId w:val="2"/>
        </w:numPr>
        <w:jc w:val="both"/>
        <w:rPr>
          <w:rFonts w:ascii="Lato regular" w:eastAsia="Calibri" w:hAnsi="Lato regular"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t xml:space="preserve">Zapewnić prawidłowe odwodnienie i oświetlenie obszaru objętego opracowaniem ze szczególnym uwzględnieniem przejść dla pieszych. </w:t>
      </w:r>
      <w:r w:rsidR="00021F22">
        <w:rPr>
          <w:rFonts w:ascii="Lato regular" w:eastAsia="Calibri" w:hAnsi="Lato regular"/>
          <w:sz w:val="22"/>
          <w:szCs w:val="22"/>
        </w:rPr>
        <w:t xml:space="preserve">Nowe elementy infrastruktury nie mogą zawężać użytkowej szerokości projektowanych ciągów. </w:t>
      </w:r>
    </w:p>
    <w:p w14:paraId="60E7EFBC" w14:textId="2752AC1F" w:rsidR="0017772A" w:rsidRDefault="0017772A" w:rsidP="0017772A">
      <w:pPr>
        <w:pStyle w:val="Akapitzlist"/>
        <w:numPr>
          <w:ilvl w:val="0"/>
          <w:numId w:val="2"/>
        </w:numPr>
        <w:jc w:val="both"/>
        <w:rPr>
          <w:rFonts w:ascii="Lato regular" w:eastAsia="Calibri" w:hAnsi="Lato regular"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t>Ruch rowerowy należy prowadzić w sposób ciągły, n</w:t>
      </w:r>
      <w:r w:rsidRPr="003E7784">
        <w:rPr>
          <w:rFonts w:ascii="Lato regular" w:eastAsia="Calibri" w:hAnsi="Lato regular"/>
          <w:sz w:val="22"/>
          <w:szCs w:val="22"/>
        </w:rPr>
        <w:t xml:space="preserve">ie dopuszcza się projektowania drogi dla rowerów w formie „ścieżki rowerowej po jezdni”. Należy projektować drogę dla rowerów </w:t>
      </w:r>
      <w:r w:rsidR="00021F22" w:rsidRPr="00180BB9">
        <w:rPr>
          <w:rFonts w:ascii="Lato regular" w:eastAsia="Calibri" w:hAnsi="Lato regular"/>
          <w:sz w:val="22"/>
          <w:szCs w:val="22"/>
        </w:rPr>
        <w:t>jednostronnie unikając punktów kolizji z</w:t>
      </w:r>
      <w:r w:rsidR="00021F22" w:rsidRPr="00180BB9">
        <w:rPr>
          <w:rFonts w:ascii="Lato regular" w:eastAsia="Calibri" w:hAnsi="Lato regular" w:hint="eastAsia"/>
          <w:sz w:val="22"/>
          <w:szCs w:val="22"/>
        </w:rPr>
        <w:t> </w:t>
      </w:r>
      <w:r w:rsidR="00021F22" w:rsidRPr="00180BB9">
        <w:rPr>
          <w:rFonts w:ascii="Lato regular" w:eastAsia="Calibri" w:hAnsi="Lato regular"/>
          <w:sz w:val="22"/>
          <w:szCs w:val="22"/>
        </w:rPr>
        <w:t>ruchem pojazdów oraz zapewniając czytelność układu.</w:t>
      </w:r>
      <w:r w:rsidR="00021F22">
        <w:rPr>
          <w:rFonts w:ascii="Lato regular" w:eastAsia="Calibri" w:hAnsi="Lato regular"/>
          <w:sz w:val="22"/>
          <w:szCs w:val="22"/>
        </w:rPr>
        <w:t xml:space="preserve"> </w:t>
      </w:r>
    </w:p>
    <w:p w14:paraId="38AD574A" w14:textId="44087A08" w:rsidR="00021F22" w:rsidRPr="00180BB9" w:rsidRDefault="00021F22" w:rsidP="00021F22">
      <w:pPr>
        <w:numPr>
          <w:ilvl w:val="0"/>
          <w:numId w:val="2"/>
        </w:numPr>
        <w:jc w:val="both"/>
        <w:rPr>
          <w:rFonts w:ascii="Lato regular" w:hAnsi="Lato regular"/>
          <w:sz w:val="22"/>
          <w:szCs w:val="22"/>
        </w:rPr>
      </w:pPr>
      <w:r w:rsidRPr="00180BB9">
        <w:rPr>
          <w:rFonts w:ascii="Lato regular" w:hAnsi="Lato regular"/>
          <w:sz w:val="22"/>
          <w:szCs w:val="22"/>
        </w:rPr>
        <w:t>Uwzględnić przebieg wszystkich tras rowerowych i infrastruktury rowerowej uwzględniając Studium Podstawowych Tras Rowerowych Miasta Krakowa</w:t>
      </w:r>
      <w:r w:rsidRPr="00180BB9">
        <w:rPr>
          <w:rFonts w:ascii="Lato regular" w:hAnsi="Lato regular"/>
          <w:sz w:val="22"/>
          <w:szCs w:val="22"/>
        </w:rPr>
        <w:br/>
        <w:t>i s</w:t>
      </w:r>
      <w:r w:rsidR="000D07C9">
        <w:rPr>
          <w:rFonts w:ascii="Lato regular" w:hAnsi="Lato regular"/>
          <w:sz w:val="22"/>
          <w:szCs w:val="22"/>
        </w:rPr>
        <w:t>komunikowanie</w:t>
      </w:r>
      <w:r w:rsidRPr="00180BB9">
        <w:rPr>
          <w:rFonts w:ascii="Lato regular" w:hAnsi="Lato regular"/>
          <w:sz w:val="22"/>
          <w:szCs w:val="22"/>
        </w:rPr>
        <w:t xml:space="preserve"> z istniejącą infrastrukturą rowerową lub przyłączenia do ruchu ogólnego.</w:t>
      </w:r>
    </w:p>
    <w:p w14:paraId="6C92349F" w14:textId="797E0C1D" w:rsidR="0017772A" w:rsidRPr="00180BB9" w:rsidRDefault="0017772A" w:rsidP="0017772A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2"/>
          <w:szCs w:val="22"/>
        </w:rPr>
      </w:pPr>
      <w:r w:rsidRPr="0017772A">
        <w:rPr>
          <w:rFonts w:ascii="Lato regular" w:hAnsi="Lato regular"/>
          <w:sz w:val="22"/>
          <w:szCs w:val="22"/>
        </w:rPr>
        <w:lastRenderedPageBreak/>
        <w:t>Zapewnić spójność rozwiązań projektowych na połączeniu istniejącej, projektowanej i planowanej w</w:t>
      </w:r>
      <w:r w:rsidRPr="0017772A">
        <w:rPr>
          <w:rFonts w:ascii="Lato regular" w:hAnsi="Lato regular" w:hint="eastAsia"/>
          <w:sz w:val="22"/>
          <w:szCs w:val="22"/>
        </w:rPr>
        <w:t> </w:t>
      </w:r>
      <w:r w:rsidRPr="0017772A">
        <w:rPr>
          <w:rFonts w:ascii="Lato regular" w:hAnsi="Lato regular"/>
          <w:sz w:val="22"/>
          <w:szCs w:val="22"/>
        </w:rPr>
        <w:t>ramach innych opracowań infrastruktur</w:t>
      </w:r>
      <w:r>
        <w:rPr>
          <w:rFonts w:ascii="Lato regular" w:hAnsi="Lato regular"/>
          <w:sz w:val="22"/>
          <w:szCs w:val="22"/>
        </w:rPr>
        <w:t xml:space="preserve">y w szczególności zadania polegającego na budowie Trasy Łagiewnickiej i budowie drogi dla rowerów wzdłuż </w:t>
      </w:r>
      <w:r w:rsidRPr="00180BB9">
        <w:rPr>
          <w:rFonts w:ascii="Lato regular" w:hAnsi="Lato regular"/>
          <w:sz w:val="22"/>
          <w:szCs w:val="22"/>
        </w:rPr>
        <w:t>ul. Stojałowskiego.</w:t>
      </w:r>
      <w:r w:rsidR="00AF40C0" w:rsidRPr="00180BB9">
        <w:rPr>
          <w:rFonts w:ascii="Lato regular" w:eastAsia="Calibri" w:hAnsi="Lato regular"/>
          <w:sz w:val="22"/>
          <w:szCs w:val="22"/>
        </w:rPr>
        <w:t xml:space="preserve"> Skomunikowanie infrastruktury pieszej i rowerowej</w:t>
      </w:r>
      <w:r w:rsidR="00AF40C0" w:rsidRPr="00180BB9">
        <w:rPr>
          <w:rFonts w:ascii="Lato regular" w:eastAsia="Calibri" w:hAnsi="Lato regular"/>
          <w:sz w:val="22"/>
          <w:szCs w:val="22"/>
        </w:rPr>
        <w:br/>
        <w:t>musi zapewniać  bezpieczeństwo użytkowania dla niechronionych uczestników ruchu ze szczególnym uwzględnieniem skrzyżowań i zjazdów.</w:t>
      </w:r>
    </w:p>
    <w:p w14:paraId="7F497300" w14:textId="6A864870" w:rsidR="0017772A" w:rsidRPr="00180BB9" w:rsidRDefault="00AF40C0" w:rsidP="00577BB4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Cs/>
          <w:iCs/>
          <w:sz w:val="22"/>
          <w:szCs w:val="22"/>
        </w:rPr>
      </w:pPr>
      <w:r w:rsidRPr="00180BB9">
        <w:rPr>
          <w:rFonts w:ascii="Lato" w:hAnsi="Lato"/>
          <w:bCs/>
          <w:iCs/>
          <w:sz w:val="22"/>
          <w:szCs w:val="22"/>
        </w:rPr>
        <w:t xml:space="preserve">Przeanalizować możliwość prowadzenia drogi dla rowerów wzdłuż ul. </w:t>
      </w:r>
      <w:proofErr w:type="spellStart"/>
      <w:r w:rsidRPr="00180BB9">
        <w:rPr>
          <w:rFonts w:ascii="Lato" w:hAnsi="Lato"/>
          <w:bCs/>
          <w:iCs/>
          <w:sz w:val="22"/>
          <w:szCs w:val="22"/>
        </w:rPr>
        <w:t>Marcika</w:t>
      </w:r>
      <w:proofErr w:type="spellEnd"/>
      <w:r w:rsidRPr="00180BB9">
        <w:rPr>
          <w:rFonts w:ascii="Lato" w:hAnsi="Lato"/>
          <w:bCs/>
          <w:iCs/>
          <w:sz w:val="22"/>
          <w:szCs w:val="22"/>
        </w:rPr>
        <w:t xml:space="preserve"> po pn. stronie torów.</w:t>
      </w:r>
    </w:p>
    <w:p w14:paraId="72935948" w14:textId="4AFA99C1" w:rsidR="00AF40C0" w:rsidRPr="00180BB9" w:rsidRDefault="00180BB9" w:rsidP="00AF40C0">
      <w:pPr>
        <w:pStyle w:val="Akapitzlist"/>
        <w:numPr>
          <w:ilvl w:val="0"/>
          <w:numId w:val="2"/>
        </w:numPr>
        <w:jc w:val="both"/>
        <w:rPr>
          <w:rFonts w:ascii="Lato regular" w:eastAsia="Calibri" w:hAnsi="Lato regular"/>
          <w:sz w:val="22"/>
          <w:szCs w:val="22"/>
        </w:rPr>
      </w:pPr>
      <w:r w:rsidRPr="00180BB9">
        <w:rPr>
          <w:rFonts w:ascii="Lato regular" w:eastAsia="Calibri" w:hAnsi="Lato regular"/>
          <w:sz w:val="22"/>
          <w:szCs w:val="22"/>
        </w:rPr>
        <w:t>Zapewnić</w:t>
      </w:r>
      <w:r w:rsidR="00AF40C0" w:rsidRPr="00180BB9">
        <w:rPr>
          <w:rFonts w:ascii="Lato regular" w:eastAsia="Calibri" w:hAnsi="Lato regular"/>
          <w:sz w:val="22"/>
          <w:szCs w:val="22"/>
        </w:rPr>
        <w:t xml:space="preserve"> dogodne warunki widoczności pomiędzy wszystkimi uczestnikami ruchu</w:t>
      </w:r>
      <w:r>
        <w:rPr>
          <w:rFonts w:ascii="Lato regular" w:eastAsia="Calibri" w:hAnsi="Lato regular"/>
          <w:sz w:val="22"/>
          <w:szCs w:val="22"/>
        </w:rPr>
        <w:t xml:space="preserve">. </w:t>
      </w:r>
    </w:p>
    <w:p w14:paraId="39563524" w14:textId="2C076B66" w:rsidR="00180BB9" w:rsidRDefault="00180BB9" w:rsidP="00AF40C0">
      <w:pPr>
        <w:pStyle w:val="Akapitzlist"/>
        <w:numPr>
          <w:ilvl w:val="0"/>
          <w:numId w:val="2"/>
        </w:numPr>
        <w:jc w:val="both"/>
        <w:rPr>
          <w:rFonts w:ascii="Lato regular" w:eastAsia="Calibri" w:hAnsi="Lato regular"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t xml:space="preserve">Projektowanie nowej infrastruktury </w:t>
      </w:r>
      <w:r w:rsidRPr="00180BB9">
        <w:rPr>
          <w:rFonts w:ascii="Lato regular" w:eastAsia="Calibri" w:hAnsi="Lato regular"/>
          <w:sz w:val="22"/>
          <w:szCs w:val="22"/>
        </w:rPr>
        <w:t xml:space="preserve">nie może pogarszać </w:t>
      </w:r>
      <w:r>
        <w:rPr>
          <w:rFonts w:ascii="Lato regular" w:eastAsia="Calibri" w:hAnsi="Lato regular"/>
          <w:sz w:val="22"/>
          <w:szCs w:val="22"/>
        </w:rPr>
        <w:t xml:space="preserve">obecnie istniejących warunków poruszania się niechronionych uczestników ruchu np. przejazdy dla rowerzystów nie mogą powodować zawężania przejść dla pieszych. </w:t>
      </w:r>
    </w:p>
    <w:p w14:paraId="33AFEF50" w14:textId="50A23F45" w:rsidR="00180BB9" w:rsidRDefault="00180BB9" w:rsidP="00AF40C0">
      <w:pPr>
        <w:pStyle w:val="Akapitzlist"/>
        <w:numPr>
          <w:ilvl w:val="0"/>
          <w:numId w:val="2"/>
        </w:numPr>
        <w:jc w:val="both"/>
        <w:rPr>
          <w:rFonts w:ascii="Lato regular" w:eastAsia="Calibri" w:hAnsi="Lato regular"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t>Należy uzupełnić wymiary projektowanych ciągów oraz załączyć przekroje typowe.</w:t>
      </w:r>
    </w:p>
    <w:p w14:paraId="6870F635" w14:textId="599151B6" w:rsidR="00180BB9" w:rsidRDefault="00180BB9" w:rsidP="00AF40C0">
      <w:pPr>
        <w:pStyle w:val="Akapitzlist"/>
        <w:numPr>
          <w:ilvl w:val="0"/>
          <w:numId w:val="2"/>
        </w:numPr>
        <w:jc w:val="both"/>
        <w:rPr>
          <w:rFonts w:ascii="Lato regular" w:eastAsia="Calibri" w:hAnsi="Lato regular"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t xml:space="preserve">Zespół postuluje wykształcenie pasów zielni izolacyjnej pomiędzy </w:t>
      </w:r>
      <w:proofErr w:type="spellStart"/>
      <w:r>
        <w:rPr>
          <w:rFonts w:ascii="Lato regular" w:eastAsia="Calibri" w:hAnsi="Lato regular"/>
          <w:sz w:val="22"/>
          <w:szCs w:val="22"/>
        </w:rPr>
        <w:t>ddr</w:t>
      </w:r>
      <w:proofErr w:type="spellEnd"/>
      <w:r>
        <w:rPr>
          <w:rFonts w:ascii="Lato regular" w:eastAsia="Calibri" w:hAnsi="Lato regular"/>
          <w:sz w:val="22"/>
          <w:szCs w:val="22"/>
        </w:rPr>
        <w:t xml:space="preserve"> a jezdnią, jeżeli to możliwe o parametrach umożliwiających nasadzenie zieleni wysokiej. </w:t>
      </w:r>
    </w:p>
    <w:p w14:paraId="3A469A38" w14:textId="77777777" w:rsidR="000D07C9" w:rsidRPr="003E7784" w:rsidRDefault="000D07C9" w:rsidP="000D07C9">
      <w:pPr>
        <w:numPr>
          <w:ilvl w:val="0"/>
          <w:numId w:val="2"/>
        </w:numPr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D</w:t>
      </w:r>
      <w:r w:rsidRPr="009F619B">
        <w:rPr>
          <w:rFonts w:ascii="Lato regular" w:hAnsi="Lato regular"/>
          <w:sz w:val="22"/>
          <w:szCs w:val="22"/>
        </w:rPr>
        <w:t>la infrastruktury r</w:t>
      </w:r>
      <w:r>
        <w:rPr>
          <w:rFonts w:ascii="Lato regular" w:hAnsi="Lato regular"/>
          <w:sz w:val="22"/>
          <w:szCs w:val="22"/>
        </w:rPr>
        <w:t xml:space="preserve">owerowej zastosować rozwiązania </w:t>
      </w:r>
      <w:r w:rsidRPr="003E7784">
        <w:rPr>
          <w:rFonts w:ascii="Lato regular" w:hAnsi="Lato regular"/>
          <w:sz w:val="22"/>
          <w:szCs w:val="22"/>
        </w:rPr>
        <w:t>zgodne ze „Standardami technicznymi i wykonawczymi dla infrastruktury rowerowej miasta Krakowa” przyjętymi do stosowania Zarządzeniem nr 3113/2018 Prezydenta Miasta Krakowa z dnia 15 listopada 2018 r.;</w:t>
      </w:r>
    </w:p>
    <w:p w14:paraId="35B1368B" w14:textId="77777777" w:rsidR="00AF40C0" w:rsidRPr="00021F22" w:rsidRDefault="00AF40C0" w:rsidP="00021F22">
      <w:pPr>
        <w:ind w:left="1800"/>
        <w:jc w:val="both"/>
        <w:rPr>
          <w:rFonts w:ascii="Lato regular" w:eastAsia="Calibri" w:hAnsi="Lato regular"/>
          <w:sz w:val="22"/>
          <w:szCs w:val="22"/>
        </w:rPr>
      </w:pPr>
    </w:p>
    <w:p w14:paraId="3786E992" w14:textId="77777777" w:rsidR="000F5235" w:rsidRDefault="000F5235" w:rsidP="00A059FD">
      <w:pPr>
        <w:rPr>
          <w:rFonts w:ascii="Lato" w:hAnsi="Lato"/>
          <w:sz w:val="22"/>
          <w:szCs w:val="22"/>
        </w:rPr>
      </w:pPr>
    </w:p>
    <w:p w14:paraId="37D5961C" w14:textId="77777777" w:rsidR="00901647" w:rsidRDefault="00901647" w:rsidP="00A059FD">
      <w:pPr>
        <w:rPr>
          <w:rFonts w:ascii="Lato" w:hAnsi="Lato"/>
          <w:sz w:val="22"/>
          <w:szCs w:val="22"/>
        </w:rPr>
      </w:pPr>
    </w:p>
    <w:p w14:paraId="17EC91A8" w14:textId="77777777" w:rsidR="00901647" w:rsidRDefault="00901647" w:rsidP="00A059FD">
      <w:pPr>
        <w:rPr>
          <w:rFonts w:ascii="Lato" w:hAnsi="Lato"/>
          <w:sz w:val="22"/>
          <w:szCs w:val="22"/>
        </w:rPr>
      </w:pPr>
    </w:p>
    <w:p w14:paraId="699C9991" w14:textId="77777777" w:rsidR="00901647" w:rsidRPr="00604D9F" w:rsidRDefault="00901647" w:rsidP="00A059FD">
      <w:pPr>
        <w:rPr>
          <w:rFonts w:ascii="Lato" w:hAnsi="Lato"/>
          <w:sz w:val="22"/>
          <w:szCs w:val="22"/>
        </w:rPr>
      </w:pPr>
    </w:p>
    <w:p w14:paraId="001E0717" w14:textId="77777777" w:rsidR="00437BEA" w:rsidRPr="00604D9F" w:rsidRDefault="00437BEA" w:rsidP="00437BEA">
      <w:pPr>
        <w:ind w:left="2127" w:hanging="284"/>
        <w:rPr>
          <w:rFonts w:ascii="Lato" w:hAnsi="Lato"/>
          <w:sz w:val="22"/>
          <w:szCs w:val="22"/>
        </w:rPr>
      </w:pPr>
    </w:p>
    <w:p w14:paraId="1B029CAE" w14:textId="77777777" w:rsidR="00437BEA" w:rsidRPr="00604D9F" w:rsidRDefault="00437BEA" w:rsidP="0095347B">
      <w:pPr>
        <w:ind w:left="2127" w:hanging="284"/>
        <w:rPr>
          <w:rFonts w:ascii="Lato" w:hAnsi="Lato"/>
          <w:sz w:val="22"/>
          <w:szCs w:val="22"/>
        </w:rPr>
      </w:pPr>
      <w:r w:rsidRPr="00604D9F">
        <w:rPr>
          <w:rFonts w:ascii="Lato" w:hAnsi="Lato"/>
          <w:sz w:val="22"/>
          <w:szCs w:val="22"/>
        </w:rPr>
        <w:t>Przewodniczący Zespołu Zadaniowego</w:t>
      </w:r>
    </w:p>
    <w:p w14:paraId="4E416FD7" w14:textId="77777777" w:rsidR="00437BEA" w:rsidRPr="00604D9F" w:rsidRDefault="00437BEA" w:rsidP="0095347B">
      <w:pPr>
        <w:ind w:left="2127" w:hanging="284"/>
        <w:rPr>
          <w:rFonts w:ascii="Lato" w:hAnsi="Lato"/>
          <w:sz w:val="22"/>
          <w:szCs w:val="22"/>
        </w:rPr>
      </w:pPr>
      <w:r w:rsidRPr="00604D9F">
        <w:rPr>
          <w:rFonts w:ascii="Lato" w:hAnsi="Lato"/>
          <w:sz w:val="22"/>
          <w:szCs w:val="22"/>
        </w:rPr>
        <w:t>ds. niechronionych uczestników ruchu</w:t>
      </w:r>
    </w:p>
    <w:p w14:paraId="29F5652E" w14:textId="29FC5373" w:rsidR="000F5235" w:rsidRPr="00A059FD" w:rsidRDefault="00437BEA" w:rsidP="00A059FD">
      <w:pPr>
        <w:ind w:left="3164" w:hanging="284"/>
        <w:rPr>
          <w:rFonts w:ascii="Lato" w:hAnsi="Lato"/>
          <w:sz w:val="22"/>
          <w:szCs w:val="22"/>
        </w:rPr>
      </w:pPr>
      <w:r w:rsidRPr="00604D9F">
        <w:rPr>
          <w:rFonts w:ascii="Lato" w:hAnsi="Lato"/>
          <w:sz w:val="22"/>
          <w:szCs w:val="22"/>
        </w:rPr>
        <w:t>Łukasz Franek</w:t>
      </w:r>
    </w:p>
    <w:p w14:paraId="46376EBA" w14:textId="77777777" w:rsidR="000F5235" w:rsidRDefault="000F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F43A078" w14:textId="77777777" w:rsidR="008A1C71" w:rsidRPr="00604D9F" w:rsidRDefault="008A1C71" w:rsidP="00A059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DD54787" w14:textId="77777777" w:rsidR="006B6A47" w:rsidRDefault="006B6A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7BC5114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E7F3A57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1EDFFCA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27A963E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3E2824B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3AD69D0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EC11FFD" w14:textId="77777777" w:rsidR="00901647" w:rsidRPr="00604D9F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62B4EF7" w14:textId="61F5CD63" w:rsidR="00944A4A" w:rsidRPr="00604D9F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Otrzymują:</w:t>
      </w:r>
    </w:p>
    <w:p w14:paraId="66811406" w14:textId="77777777" w:rsidR="00944A4A" w:rsidRPr="00604D9F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adresat</w:t>
      </w:r>
    </w:p>
    <w:p w14:paraId="2E7AB08A" w14:textId="256F3012" w:rsidR="00944A4A" w:rsidRPr="00A059F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aa</w:t>
      </w:r>
    </w:p>
    <w:sectPr w:rsidR="00944A4A" w:rsidRPr="00A059FD" w:rsidSect="00FA44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95" w:right="849" w:bottom="1843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09996" w14:textId="77777777" w:rsidR="00CB2B5C" w:rsidRDefault="00CB2B5C">
      <w:r>
        <w:separator/>
      </w:r>
    </w:p>
  </w:endnote>
  <w:endnote w:type="continuationSeparator" w:id="0">
    <w:p w14:paraId="43B6D75C" w14:textId="77777777" w:rsidR="00CB2B5C" w:rsidRDefault="00CB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144DB" w14:textId="77777777" w:rsidR="00CB2B5C" w:rsidRDefault="00CB2B5C">
      <w:r>
        <w:separator/>
      </w:r>
    </w:p>
  </w:footnote>
  <w:footnote w:type="continuationSeparator" w:id="0">
    <w:p w14:paraId="6082E74C" w14:textId="77777777" w:rsidR="00CB2B5C" w:rsidRDefault="00CB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8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76A666AD" w:rsidR="00944A4A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color w:val="000000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DD1296">
      <w:rPr>
        <w:rFonts w:ascii="Lato" w:eastAsia="Lato" w:hAnsi="Lato" w:cs="Lato"/>
        <w:color w:val="000000"/>
        <w:sz w:val="22"/>
        <w:szCs w:val="22"/>
      </w:rPr>
      <w:tab/>
    </w:r>
    <w:r w:rsidR="00C85A25">
      <w:rPr>
        <w:rFonts w:ascii="Lato" w:eastAsia="Lato" w:hAnsi="Lato" w:cs="Lato"/>
        <w:color w:val="000000"/>
        <w:sz w:val="22"/>
        <w:szCs w:val="22"/>
      </w:rPr>
      <w:t>Kraków</w:t>
    </w:r>
    <w:r w:rsidR="00C85A25">
      <w:rPr>
        <w:rFonts w:ascii="Lato" w:eastAsia="Lato" w:hAnsi="Lato" w:cs="Lato"/>
        <w:sz w:val="22"/>
        <w:szCs w:val="22"/>
      </w:rPr>
      <w:t xml:space="preserve"> </w:t>
    </w:r>
    <w:r w:rsidR="00C85A25">
      <w:rPr>
        <w:rFonts w:ascii="Lato" w:eastAsia="Lato" w:hAnsi="Lato" w:cs="Lato"/>
        <w:color w:val="000000"/>
        <w:sz w:val="22"/>
        <w:szCs w:val="22"/>
      </w:rPr>
      <w:t xml:space="preserve">  </w:t>
    </w:r>
    <w:r w:rsidR="006644C4">
      <w:rPr>
        <w:rFonts w:ascii="Lato" w:eastAsia="Lato" w:hAnsi="Lato" w:cs="Lato"/>
        <w:color w:val="000000"/>
        <w:sz w:val="22"/>
        <w:szCs w:val="22"/>
      </w:rPr>
      <w:t>2021-11-09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96A33"/>
    <w:multiLevelType w:val="hybridMultilevel"/>
    <w:tmpl w:val="3E42E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53C552F"/>
    <w:multiLevelType w:val="hybridMultilevel"/>
    <w:tmpl w:val="43BE5F96"/>
    <w:lvl w:ilvl="0" w:tplc="29A85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16"/>
  </w:num>
  <w:num w:numId="7">
    <w:abstractNumId w:val="2"/>
  </w:num>
  <w:num w:numId="8">
    <w:abstractNumId w:val="9"/>
  </w:num>
  <w:num w:numId="9">
    <w:abstractNumId w:val="11"/>
  </w:num>
  <w:num w:numId="10">
    <w:abstractNumId w:val="14"/>
  </w:num>
  <w:num w:numId="11">
    <w:abstractNumId w:val="17"/>
  </w:num>
  <w:num w:numId="12">
    <w:abstractNumId w:val="5"/>
  </w:num>
  <w:num w:numId="13">
    <w:abstractNumId w:val="8"/>
  </w:num>
  <w:num w:numId="14">
    <w:abstractNumId w:val="4"/>
  </w:num>
  <w:num w:numId="15">
    <w:abstractNumId w:val="7"/>
  </w:num>
  <w:num w:numId="16">
    <w:abstractNumId w:val="12"/>
  </w:num>
  <w:num w:numId="17">
    <w:abstractNumId w:val="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4A"/>
    <w:rsid w:val="00001BB0"/>
    <w:rsid w:val="0000748F"/>
    <w:rsid w:val="00021F22"/>
    <w:rsid w:val="000324B7"/>
    <w:rsid w:val="00035F1E"/>
    <w:rsid w:val="0004084E"/>
    <w:rsid w:val="00041ABB"/>
    <w:rsid w:val="0005443C"/>
    <w:rsid w:val="00070DF5"/>
    <w:rsid w:val="00075C5F"/>
    <w:rsid w:val="000812A7"/>
    <w:rsid w:val="0009225B"/>
    <w:rsid w:val="000A5D61"/>
    <w:rsid w:val="000C543A"/>
    <w:rsid w:val="000D07C9"/>
    <w:rsid w:val="000D4E15"/>
    <w:rsid w:val="000D6431"/>
    <w:rsid w:val="000E1D4F"/>
    <w:rsid w:val="000E39D8"/>
    <w:rsid w:val="000E7D3C"/>
    <w:rsid w:val="000F1156"/>
    <w:rsid w:val="000F142E"/>
    <w:rsid w:val="000F5235"/>
    <w:rsid w:val="00102DD6"/>
    <w:rsid w:val="001110C7"/>
    <w:rsid w:val="00114100"/>
    <w:rsid w:val="00114293"/>
    <w:rsid w:val="001248F2"/>
    <w:rsid w:val="00126755"/>
    <w:rsid w:val="0014777A"/>
    <w:rsid w:val="001739DF"/>
    <w:rsid w:val="00176D9B"/>
    <w:rsid w:val="0017772A"/>
    <w:rsid w:val="00180BB9"/>
    <w:rsid w:val="00183334"/>
    <w:rsid w:val="00191C8F"/>
    <w:rsid w:val="0019608A"/>
    <w:rsid w:val="001A0601"/>
    <w:rsid w:val="001A65F5"/>
    <w:rsid w:val="001C0FA2"/>
    <w:rsid w:val="001C1031"/>
    <w:rsid w:val="001C6730"/>
    <w:rsid w:val="001C7A33"/>
    <w:rsid w:val="001D5A58"/>
    <w:rsid w:val="001F4E30"/>
    <w:rsid w:val="001F7DF7"/>
    <w:rsid w:val="00201550"/>
    <w:rsid w:val="00204B91"/>
    <w:rsid w:val="00210B72"/>
    <w:rsid w:val="00213884"/>
    <w:rsid w:val="00217536"/>
    <w:rsid w:val="00217582"/>
    <w:rsid w:val="0022786F"/>
    <w:rsid w:val="00227FA8"/>
    <w:rsid w:val="00240ED4"/>
    <w:rsid w:val="0025334A"/>
    <w:rsid w:val="00256200"/>
    <w:rsid w:val="00263391"/>
    <w:rsid w:val="00264F65"/>
    <w:rsid w:val="0026728D"/>
    <w:rsid w:val="0026759D"/>
    <w:rsid w:val="00273D74"/>
    <w:rsid w:val="00275352"/>
    <w:rsid w:val="00281C65"/>
    <w:rsid w:val="00282B4E"/>
    <w:rsid w:val="002841C8"/>
    <w:rsid w:val="00290BBB"/>
    <w:rsid w:val="00290C2D"/>
    <w:rsid w:val="002A2DA4"/>
    <w:rsid w:val="002A4E3F"/>
    <w:rsid w:val="002B11BC"/>
    <w:rsid w:val="002C6036"/>
    <w:rsid w:val="002E5C37"/>
    <w:rsid w:val="002F3CD9"/>
    <w:rsid w:val="002F6EAF"/>
    <w:rsid w:val="002F7AB8"/>
    <w:rsid w:val="00321B72"/>
    <w:rsid w:val="00330872"/>
    <w:rsid w:val="0033117D"/>
    <w:rsid w:val="00333FF3"/>
    <w:rsid w:val="003348CC"/>
    <w:rsid w:val="0033771F"/>
    <w:rsid w:val="003405B5"/>
    <w:rsid w:val="00343D44"/>
    <w:rsid w:val="00347533"/>
    <w:rsid w:val="003576E6"/>
    <w:rsid w:val="0036246A"/>
    <w:rsid w:val="00364F44"/>
    <w:rsid w:val="00367914"/>
    <w:rsid w:val="00375A2F"/>
    <w:rsid w:val="00376683"/>
    <w:rsid w:val="0038443F"/>
    <w:rsid w:val="0039220C"/>
    <w:rsid w:val="00394677"/>
    <w:rsid w:val="00396EE8"/>
    <w:rsid w:val="00397956"/>
    <w:rsid w:val="003A0AFC"/>
    <w:rsid w:val="003A0D90"/>
    <w:rsid w:val="003B2EB3"/>
    <w:rsid w:val="003B38FA"/>
    <w:rsid w:val="003B4897"/>
    <w:rsid w:val="003D0838"/>
    <w:rsid w:val="003D1001"/>
    <w:rsid w:val="003D15D0"/>
    <w:rsid w:val="003D2DB6"/>
    <w:rsid w:val="003D65AA"/>
    <w:rsid w:val="004059A1"/>
    <w:rsid w:val="00406467"/>
    <w:rsid w:val="00410732"/>
    <w:rsid w:val="00413694"/>
    <w:rsid w:val="0042727F"/>
    <w:rsid w:val="00430D6D"/>
    <w:rsid w:val="00432AA8"/>
    <w:rsid w:val="004343DD"/>
    <w:rsid w:val="00436F50"/>
    <w:rsid w:val="00437BEA"/>
    <w:rsid w:val="00445204"/>
    <w:rsid w:val="00452104"/>
    <w:rsid w:val="004724FC"/>
    <w:rsid w:val="00484967"/>
    <w:rsid w:val="00487895"/>
    <w:rsid w:val="00496301"/>
    <w:rsid w:val="004A14A5"/>
    <w:rsid w:val="004A7D13"/>
    <w:rsid w:val="004B3124"/>
    <w:rsid w:val="004B403A"/>
    <w:rsid w:val="004C41D5"/>
    <w:rsid w:val="004D0D29"/>
    <w:rsid w:val="004D2D43"/>
    <w:rsid w:val="004D4C85"/>
    <w:rsid w:val="004E1005"/>
    <w:rsid w:val="004E4DB2"/>
    <w:rsid w:val="004F6762"/>
    <w:rsid w:val="004F74A0"/>
    <w:rsid w:val="005067FC"/>
    <w:rsid w:val="00511ED4"/>
    <w:rsid w:val="0052318A"/>
    <w:rsid w:val="005232FB"/>
    <w:rsid w:val="00543A0A"/>
    <w:rsid w:val="005461E7"/>
    <w:rsid w:val="00552CD4"/>
    <w:rsid w:val="00553E40"/>
    <w:rsid w:val="00562225"/>
    <w:rsid w:val="00565EE6"/>
    <w:rsid w:val="00567932"/>
    <w:rsid w:val="00571D09"/>
    <w:rsid w:val="00577BB4"/>
    <w:rsid w:val="0059439A"/>
    <w:rsid w:val="005956E3"/>
    <w:rsid w:val="00595CE3"/>
    <w:rsid w:val="005B2584"/>
    <w:rsid w:val="005B7564"/>
    <w:rsid w:val="005D6820"/>
    <w:rsid w:val="005E1ADD"/>
    <w:rsid w:val="005E50D7"/>
    <w:rsid w:val="00604D9F"/>
    <w:rsid w:val="00606106"/>
    <w:rsid w:val="00606D6D"/>
    <w:rsid w:val="006204E3"/>
    <w:rsid w:val="00621381"/>
    <w:rsid w:val="00634589"/>
    <w:rsid w:val="00634D50"/>
    <w:rsid w:val="00662944"/>
    <w:rsid w:val="00662BDE"/>
    <w:rsid w:val="006644C4"/>
    <w:rsid w:val="00671E3D"/>
    <w:rsid w:val="00677443"/>
    <w:rsid w:val="0069589A"/>
    <w:rsid w:val="006B6A47"/>
    <w:rsid w:val="006C0B2D"/>
    <w:rsid w:val="006C33D9"/>
    <w:rsid w:val="006C422D"/>
    <w:rsid w:val="006D4AAB"/>
    <w:rsid w:val="006E5F80"/>
    <w:rsid w:val="0071377D"/>
    <w:rsid w:val="007206F6"/>
    <w:rsid w:val="00723B4A"/>
    <w:rsid w:val="00727DAE"/>
    <w:rsid w:val="0074116F"/>
    <w:rsid w:val="00741D10"/>
    <w:rsid w:val="00743128"/>
    <w:rsid w:val="007444BA"/>
    <w:rsid w:val="007472BE"/>
    <w:rsid w:val="007522F7"/>
    <w:rsid w:val="007559EF"/>
    <w:rsid w:val="00767726"/>
    <w:rsid w:val="00771549"/>
    <w:rsid w:val="007862F5"/>
    <w:rsid w:val="00787B6F"/>
    <w:rsid w:val="007947E5"/>
    <w:rsid w:val="007A69A7"/>
    <w:rsid w:val="007A721F"/>
    <w:rsid w:val="007B532D"/>
    <w:rsid w:val="007B772A"/>
    <w:rsid w:val="007D1A53"/>
    <w:rsid w:val="007D464E"/>
    <w:rsid w:val="007E18C4"/>
    <w:rsid w:val="007E6B69"/>
    <w:rsid w:val="007E6CD6"/>
    <w:rsid w:val="007F4C4A"/>
    <w:rsid w:val="007F5C02"/>
    <w:rsid w:val="007F6414"/>
    <w:rsid w:val="007F6462"/>
    <w:rsid w:val="007F77AC"/>
    <w:rsid w:val="00806FC2"/>
    <w:rsid w:val="00825937"/>
    <w:rsid w:val="00830356"/>
    <w:rsid w:val="008525B4"/>
    <w:rsid w:val="00853D4F"/>
    <w:rsid w:val="00860638"/>
    <w:rsid w:val="00866CAD"/>
    <w:rsid w:val="008820E7"/>
    <w:rsid w:val="008962A9"/>
    <w:rsid w:val="008A1C71"/>
    <w:rsid w:val="008A493D"/>
    <w:rsid w:val="008B739B"/>
    <w:rsid w:val="008C608E"/>
    <w:rsid w:val="008D0948"/>
    <w:rsid w:val="008D3C2F"/>
    <w:rsid w:val="008E03E1"/>
    <w:rsid w:val="008E06AC"/>
    <w:rsid w:val="008F0640"/>
    <w:rsid w:val="008F5813"/>
    <w:rsid w:val="00900378"/>
    <w:rsid w:val="00901647"/>
    <w:rsid w:val="00910F1D"/>
    <w:rsid w:val="0091401E"/>
    <w:rsid w:val="009339C1"/>
    <w:rsid w:val="00933E10"/>
    <w:rsid w:val="00935BA5"/>
    <w:rsid w:val="00942954"/>
    <w:rsid w:val="00942C81"/>
    <w:rsid w:val="00944A4A"/>
    <w:rsid w:val="0094537C"/>
    <w:rsid w:val="0095068F"/>
    <w:rsid w:val="0095347B"/>
    <w:rsid w:val="00961031"/>
    <w:rsid w:val="0097380A"/>
    <w:rsid w:val="009740DA"/>
    <w:rsid w:val="00985D54"/>
    <w:rsid w:val="0098663E"/>
    <w:rsid w:val="009C017D"/>
    <w:rsid w:val="009D3E2D"/>
    <w:rsid w:val="009D4097"/>
    <w:rsid w:val="009F565B"/>
    <w:rsid w:val="00A01B6A"/>
    <w:rsid w:val="00A059FD"/>
    <w:rsid w:val="00A0767C"/>
    <w:rsid w:val="00A26EBB"/>
    <w:rsid w:val="00A348EF"/>
    <w:rsid w:val="00A45185"/>
    <w:rsid w:val="00A6500C"/>
    <w:rsid w:val="00A671C3"/>
    <w:rsid w:val="00A73F83"/>
    <w:rsid w:val="00A76CBE"/>
    <w:rsid w:val="00A90727"/>
    <w:rsid w:val="00A92748"/>
    <w:rsid w:val="00AA544C"/>
    <w:rsid w:val="00AB18FF"/>
    <w:rsid w:val="00AB461B"/>
    <w:rsid w:val="00AB5B7E"/>
    <w:rsid w:val="00AC4EA8"/>
    <w:rsid w:val="00AC70E1"/>
    <w:rsid w:val="00AD634B"/>
    <w:rsid w:val="00AE6462"/>
    <w:rsid w:val="00AF40C0"/>
    <w:rsid w:val="00B05B27"/>
    <w:rsid w:val="00B11CB1"/>
    <w:rsid w:val="00B14C6D"/>
    <w:rsid w:val="00B2130E"/>
    <w:rsid w:val="00B27E51"/>
    <w:rsid w:val="00B42DC6"/>
    <w:rsid w:val="00B443FC"/>
    <w:rsid w:val="00B47BE2"/>
    <w:rsid w:val="00B50D4C"/>
    <w:rsid w:val="00B5325A"/>
    <w:rsid w:val="00B75762"/>
    <w:rsid w:val="00B76219"/>
    <w:rsid w:val="00B96496"/>
    <w:rsid w:val="00BB0815"/>
    <w:rsid w:val="00BD4849"/>
    <w:rsid w:val="00BE1FE4"/>
    <w:rsid w:val="00BE4EDF"/>
    <w:rsid w:val="00BF131D"/>
    <w:rsid w:val="00BF40A0"/>
    <w:rsid w:val="00BF79E8"/>
    <w:rsid w:val="00C065F6"/>
    <w:rsid w:val="00C21422"/>
    <w:rsid w:val="00C2382C"/>
    <w:rsid w:val="00C24179"/>
    <w:rsid w:val="00C2661C"/>
    <w:rsid w:val="00C31D0B"/>
    <w:rsid w:val="00C369DA"/>
    <w:rsid w:val="00C4657A"/>
    <w:rsid w:val="00C5792F"/>
    <w:rsid w:val="00C70B71"/>
    <w:rsid w:val="00C71CB3"/>
    <w:rsid w:val="00C844D8"/>
    <w:rsid w:val="00C85A25"/>
    <w:rsid w:val="00C97EAC"/>
    <w:rsid w:val="00CA5C2F"/>
    <w:rsid w:val="00CA6CEF"/>
    <w:rsid w:val="00CB018C"/>
    <w:rsid w:val="00CB0CA6"/>
    <w:rsid w:val="00CB2B5C"/>
    <w:rsid w:val="00CB7381"/>
    <w:rsid w:val="00CB787D"/>
    <w:rsid w:val="00CC1191"/>
    <w:rsid w:val="00CD1B30"/>
    <w:rsid w:val="00CD399A"/>
    <w:rsid w:val="00CE42DC"/>
    <w:rsid w:val="00CE43A4"/>
    <w:rsid w:val="00CF1DE9"/>
    <w:rsid w:val="00CF5049"/>
    <w:rsid w:val="00CF675C"/>
    <w:rsid w:val="00D06DA0"/>
    <w:rsid w:val="00D147C0"/>
    <w:rsid w:val="00D3388F"/>
    <w:rsid w:val="00D3557D"/>
    <w:rsid w:val="00D37E4B"/>
    <w:rsid w:val="00D4589F"/>
    <w:rsid w:val="00D471BD"/>
    <w:rsid w:val="00D71A40"/>
    <w:rsid w:val="00D86324"/>
    <w:rsid w:val="00D87F00"/>
    <w:rsid w:val="00D934D7"/>
    <w:rsid w:val="00DB2646"/>
    <w:rsid w:val="00DC6CCE"/>
    <w:rsid w:val="00DD0761"/>
    <w:rsid w:val="00DD1296"/>
    <w:rsid w:val="00DD284E"/>
    <w:rsid w:val="00DD4FB2"/>
    <w:rsid w:val="00DD7D5A"/>
    <w:rsid w:val="00DF0159"/>
    <w:rsid w:val="00E02C46"/>
    <w:rsid w:val="00E05D78"/>
    <w:rsid w:val="00E13A5B"/>
    <w:rsid w:val="00E15CE7"/>
    <w:rsid w:val="00E165DA"/>
    <w:rsid w:val="00E3117E"/>
    <w:rsid w:val="00E43E0B"/>
    <w:rsid w:val="00E47020"/>
    <w:rsid w:val="00E565F4"/>
    <w:rsid w:val="00E7198A"/>
    <w:rsid w:val="00E91D6D"/>
    <w:rsid w:val="00E93C46"/>
    <w:rsid w:val="00E9423C"/>
    <w:rsid w:val="00E94F59"/>
    <w:rsid w:val="00EA7AB8"/>
    <w:rsid w:val="00EC1BDA"/>
    <w:rsid w:val="00EF0442"/>
    <w:rsid w:val="00F06EB6"/>
    <w:rsid w:val="00F1045D"/>
    <w:rsid w:val="00F150B7"/>
    <w:rsid w:val="00F20A9D"/>
    <w:rsid w:val="00F216D8"/>
    <w:rsid w:val="00F220C0"/>
    <w:rsid w:val="00F24E68"/>
    <w:rsid w:val="00F25BBB"/>
    <w:rsid w:val="00F27945"/>
    <w:rsid w:val="00F32A3D"/>
    <w:rsid w:val="00F36777"/>
    <w:rsid w:val="00F50F6C"/>
    <w:rsid w:val="00F60E4D"/>
    <w:rsid w:val="00F66FBC"/>
    <w:rsid w:val="00F843EF"/>
    <w:rsid w:val="00F86161"/>
    <w:rsid w:val="00F874B9"/>
    <w:rsid w:val="00F92F4A"/>
    <w:rsid w:val="00F95AC5"/>
    <w:rsid w:val="00FA18B0"/>
    <w:rsid w:val="00FA44B0"/>
    <w:rsid w:val="00FB76C1"/>
    <w:rsid w:val="00FC016E"/>
    <w:rsid w:val="00FC3E00"/>
    <w:rsid w:val="00FD03B9"/>
    <w:rsid w:val="00FD3071"/>
    <w:rsid w:val="00FF112D"/>
    <w:rsid w:val="00FF55B7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39A"/>
  <w15:docId w15:val="{3F70E71C-5F18-4861-BFC0-5FF13805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  <w:style w:type="character" w:customStyle="1" w:styleId="post">
    <w:name w:val="post"/>
    <w:basedOn w:val="Domylnaczcionkaakapitu"/>
    <w:rsid w:val="0017772A"/>
  </w:style>
  <w:style w:type="character" w:styleId="UyteHipercze">
    <w:name w:val="FollowedHyperlink"/>
    <w:basedOn w:val="Domylnaczcionkaakapitu"/>
    <w:uiPriority w:val="99"/>
    <w:semiHidden/>
    <w:unhideWhenUsed/>
    <w:rsid w:val="00284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dmk.krakow.pl/informacje/przetarg-nieograniczony-znak-sprawy-7-ii-2021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FA0A0C-97B4-4174-A522-972FD5B8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Anna Pyk-Wolak</cp:lastModifiedBy>
  <cp:revision>10</cp:revision>
  <cp:lastPrinted>2021-11-08T11:35:00Z</cp:lastPrinted>
  <dcterms:created xsi:type="dcterms:W3CDTF">2021-11-08T09:56:00Z</dcterms:created>
  <dcterms:modified xsi:type="dcterms:W3CDTF">2021-11-16T11:14:00Z</dcterms:modified>
</cp:coreProperties>
</file>